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numPr>
          <w:ilvl w:val="0"/>
          <w:numId w:val="0"/>
        </w:numPr>
        <w:ind w:left="0" w:hanging="0"/>
        <w:jc w:val="left"/>
        <w:outlineLvl w:val="0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</w:t>
      </w:r>
      <w:r>
        <w:rPr>
          <w:rFonts w:ascii="Times New Roman" w:hAnsi="Times New Roman"/>
          <w:b w:val="false"/>
          <w:sz w:val="24"/>
        </w:rPr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Tytu"/>
        <w:numPr>
          <w:ilvl w:val="0"/>
          <w:numId w:val="0"/>
        </w:numPr>
        <w:ind w:left="0" w:hanging="0"/>
        <w:outlineLvl w:val="0"/>
        <w:rPr>
          <w:rFonts w:ascii="Arial" w:hAnsi="Arial"/>
        </w:rPr>
      </w:pPr>
      <w:r>
        <w:rPr>
          <w:sz w:val="20"/>
          <w:szCs w:val="20"/>
        </w:rPr>
        <w:t>ZARZĄDZENIE NR WG.0050.1159.2023</w:t>
      </w:r>
    </w:p>
    <w:p>
      <w:pPr>
        <w:pStyle w:val="Tytu"/>
        <w:numPr>
          <w:ilvl w:val="0"/>
          <w:numId w:val="0"/>
        </w:numPr>
        <w:ind w:left="0" w:hanging="0"/>
        <w:outlineLvl w:val="0"/>
        <w:rPr>
          <w:rFonts w:ascii="Arial" w:hAnsi="Arial"/>
        </w:rPr>
      </w:pPr>
      <w:r>
        <w:rPr>
          <w:sz w:val="20"/>
          <w:szCs w:val="20"/>
        </w:rPr>
        <w:t>WÓJTA GMIN OŻAROWICE</w:t>
      </w:r>
    </w:p>
    <w:p>
      <w:pPr>
        <w:pStyle w:val="Tytu"/>
        <w:numPr>
          <w:ilvl w:val="0"/>
          <w:numId w:val="0"/>
        </w:numPr>
        <w:ind w:left="0" w:hanging="0"/>
        <w:outlineLvl w:val="0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ytu"/>
        <w:numPr>
          <w:ilvl w:val="0"/>
          <w:numId w:val="0"/>
        </w:numPr>
        <w:ind w:left="0" w:hanging="0"/>
        <w:outlineLvl w:val="0"/>
        <w:rPr>
          <w:rFonts w:ascii="Arial" w:hAnsi="Arial"/>
        </w:rPr>
      </w:pPr>
      <w:r>
        <w:rPr>
          <w:b w:val="false"/>
          <w:bCs w:val="false"/>
          <w:sz w:val="20"/>
          <w:szCs w:val="20"/>
        </w:rPr>
        <w:t>z  dnia  16 czerwca 2023 r.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100" w:after="100"/>
        <w:jc w:val="both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</w:rPr>
        <w:t>w sprawie zaopiniowania uchwały zmieniającej uchwałę w sprawie ustalenia rozkładu godzin pracy aptek ogólnodostępnych na terenie Powiatu Tarnogórskiego na 2023 rok.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>
      <w:pPr>
        <w:pStyle w:val="Tretekstu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rFonts w:ascii="Arial" w:hAnsi="Arial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Na podstawie art. 30 ust.1  oraz ust. 2 pkt 2 ustawy z dnia 8 marca 1990 r. o samorządzie gminnym  (tekst jedn. Dz. U. 2023 poz. 40) oraz art. 94 ust. 1 i 2 ustawy z dnia 06 września 2001 r. Prawo farmaceutyczne ( tekst jednolity Dz. U. 2022 poz. 2301)</w:t>
      </w:r>
    </w:p>
    <w:p>
      <w:pPr>
        <w:pStyle w:val="Tretekstu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jc w:val="center"/>
        <w:rPr>
          <w:rFonts w:ascii="Arial" w:hAnsi="Arial"/>
        </w:rPr>
      </w:pPr>
      <w:r>
        <w:rPr>
          <w:b/>
          <w:sz w:val="20"/>
          <w:szCs w:val="20"/>
        </w:rPr>
        <w:t>Wójt Gminy Ożarowice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z a r z ą d z a, co następuje :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§ 1.  </w:t>
      </w:r>
      <w:r>
        <w:rPr>
          <w:rFonts w:ascii="Arial" w:hAnsi="Arial"/>
          <w:sz w:val="20"/>
          <w:szCs w:val="20"/>
        </w:rPr>
        <w:t xml:space="preserve">Wyraża się pozytywną opinię na temat </w:t>
      </w:r>
      <w:r>
        <w:rPr>
          <w:rFonts w:ascii="Arial" w:hAnsi="Arial"/>
          <w:b w:val="false"/>
          <w:bCs w:val="false"/>
          <w:sz w:val="20"/>
          <w:szCs w:val="20"/>
        </w:rPr>
        <w:t>uchwały zmieniającej uchwałę w sprawie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ustalenia rozkładu godzin pracy aptek ogólnodostępnych na terenie Powiatu Tarnogórskiego na 2023 rok, stanowiącego załącznik do projektu Uchwały Rady Powiatu Tarnogórskiego.</w:t>
      </w:r>
    </w:p>
    <w:p>
      <w:pPr>
        <w:pStyle w:val="Normal"/>
        <w:spacing w:before="100" w:after="10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§ 2.  </w:t>
      </w:r>
      <w:r>
        <w:rPr>
          <w:rFonts w:ascii="Arial" w:hAnsi="Arial"/>
          <w:sz w:val="20"/>
          <w:szCs w:val="20"/>
        </w:rPr>
        <w:t xml:space="preserve">Zarządzenie podlega podaniu do wiadomości publicznej poprzez publikację na stronie internetowej Gminy Ożarowice oraz w Biuletynie Informacji Publicznej Gminy Ożarowice. </w:t>
      </w:r>
    </w:p>
    <w:p>
      <w:pPr>
        <w:pStyle w:val="Normal"/>
        <w:spacing w:before="100" w:after="1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§ 3.  </w:t>
      </w:r>
      <w:r>
        <w:rPr>
          <w:rFonts w:ascii="Arial" w:hAnsi="Arial"/>
          <w:sz w:val="20"/>
          <w:szCs w:val="20"/>
        </w:rPr>
        <w:t>Wykonanie zarządzenia powierzam Inspektorowi d/s działalności gospodarczej, kultury, sportu i zdrowia.</w:t>
      </w:r>
    </w:p>
    <w:p>
      <w:pPr>
        <w:pStyle w:val="ListParagrap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ListParagrap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§ 4.  </w:t>
      </w:r>
      <w:r>
        <w:rPr>
          <w:rFonts w:ascii="Arial" w:hAnsi="Arial"/>
          <w:sz w:val="20"/>
          <w:szCs w:val="20"/>
        </w:rPr>
        <w:t>Zarządzenie wchodzi w życie z dniem podpisania.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11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c6110a"/>
    <w:rPr>
      <w:rFonts w:ascii="Arial" w:hAnsi="Arial" w:eastAsia="Times New Roman" w:cs="Times New Roman"/>
      <w:b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semiHidden/>
    <w:qFormat/>
    <w:rsid w:val="00c6110a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semiHidden/>
    <w:qFormat/>
    <w:rsid w:val="00c6110a"/>
    <w:rPr>
      <w:rFonts w:ascii="Arial" w:hAnsi="Arial" w:eastAsia="Times New Roman" w:cs="Times New Roman"/>
      <w:sz w:val="24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c6110a"/>
    <w:pPr>
      <w:jc w:val="both"/>
    </w:pPr>
    <w:rPr>
      <w:rFonts w:ascii="Arial" w:hAnsi="Arial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link w:val="TytuZnak"/>
    <w:qFormat/>
    <w:rsid w:val="00c6110a"/>
    <w:pPr>
      <w:jc w:val="center"/>
    </w:pPr>
    <w:rPr>
      <w:rFonts w:ascii="Arial" w:hAnsi="Arial"/>
      <w:b/>
      <w:sz w:val="28"/>
    </w:rPr>
  </w:style>
  <w:style w:type="paragraph" w:styleId="Wcicietrecitekstu">
    <w:name w:val="Body Text Indent"/>
    <w:basedOn w:val="Normal"/>
    <w:link w:val="TekstpodstawowywcityZnak"/>
    <w:semiHidden/>
    <w:unhideWhenUsed/>
    <w:rsid w:val="00c6110a"/>
    <w:pPr>
      <w:ind w:left="180" w:hanging="180"/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611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Application>LibreOffice/7.3.5.2$Windows_X86_64 LibreOffice_project/184fe81b8c8c30d8b5082578aee2fed2ea847c01</Application>
  <AppVersion>15.0000</AppVersion>
  <Pages>1</Pages>
  <Words>176</Words>
  <Characters>963</Characters>
  <CharactersWithSpaces>1162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2014-01-10T08:36:00Z</dcterms:created>
  <dc:creator>b.furgacz</dc:creator>
  <dc:description/>
  <dc:language>pl-PL</dc:language>
  <cp:lastModifiedBy/>
  <cp:lastPrinted>2023-06-16T07:24:01Z</cp:lastPrinted>
  <dcterms:modified xsi:type="dcterms:W3CDTF">2023-06-16T12:54:48Z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