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</w:p>
    <w:p w:rsidR="008B502E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sz w:val="24"/>
          <w:szCs w:val="24"/>
        </w:rPr>
        <w:t>Nr  projektu:</w:t>
      </w:r>
      <w:r w:rsidRPr="00490529">
        <w:rPr>
          <w:rFonts w:ascii="Times New Roman" w:hAnsi="Times New Roman"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>476/</w:t>
      </w:r>
      <w:r>
        <w:rPr>
          <w:rFonts w:ascii="Times New Roman" w:hAnsi="Times New Roman"/>
          <w:b/>
          <w:sz w:val="24"/>
          <w:szCs w:val="24"/>
        </w:rPr>
        <w:t>CE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>Inwestor :</w:t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sz w:val="24"/>
          <w:szCs w:val="24"/>
        </w:rPr>
        <w:t>Gmina  Ożarowice</w:t>
      </w:r>
    </w:p>
    <w:p w:rsidR="008B502E" w:rsidRPr="00490529" w:rsidRDefault="008B502E" w:rsidP="00490529">
      <w:pPr>
        <w:pStyle w:val="BodyTextIndent2"/>
        <w:spacing w:after="0" w:line="240" w:lineRule="auto"/>
        <w:ind w:left="0"/>
        <w:rPr>
          <w:sz w:val="24"/>
          <w:szCs w:val="24"/>
        </w:rPr>
      </w:pPr>
      <w:r w:rsidRPr="00490529">
        <w:rPr>
          <w:sz w:val="24"/>
          <w:szCs w:val="24"/>
        </w:rPr>
        <w:tab/>
      </w:r>
      <w:r w:rsidRPr="00490529">
        <w:rPr>
          <w:sz w:val="24"/>
          <w:szCs w:val="24"/>
        </w:rPr>
        <w:tab/>
      </w:r>
      <w:r w:rsidRPr="00490529">
        <w:rPr>
          <w:sz w:val="24"/>
          <w:szCs w:val="24"/>
        </w:rPr>
        <w:tab/>
        <w:t>ul. Dworcowa 15, 42-625 Ożarowice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pStyle w:val="Heading1"/>
        <w:rPr>
          <w:szCs w:val="24"/>
        </w:rPr>
      </w:pPr>
      <w:r w:rsidRPr="00490529">
        <w:rPr>
          <w:szCs w:val="24"/>
        </w:rPr>
        <w:t>Faza:</w:t>
      </w:r>
      <w:r w:rsidRPr="00490529">
        <w:rPr>
          <w:szCs w:val="24"/>
        </w:rPr>
        <w:tab/>
      </w:r>
      <w:r w:rsidRPr="00490529">
        <w:rPr>
          <w:szCs w:val="24"/>
        </w:rPr>
        <w:tab/>
      </w:r>
      <w:r w:rsidRPr="00490529">
        <w:rPr>
          <w:szCs w:val="24"/>
        </w:rPr>
        <w:tab/>
        <w:t>PROJEKT BUDOWLANY - ZAMIENNY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Temat: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 xml:space="preserve">Budowa  Przedszkola wraz z instalacją wodociągową, kanalizacji </w:t>
      </w:r>
    </w:p>
    <w:p w:rsidR="008B502E" w:rsidRPr="00490529" w:rsidRDefault="008B502E" w:rsidP="00490529">
      <w:pPr>
        <w:spacing w:after="0" w:line="240" w:lineRule="auto"/>
        <w:ind w:left="2160"/>
        <w:rPr>
          <w:rFonts w:ascii="Times New Roman" w:hAnsi="Times New Roman"/>
          <w:b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>sanitarnej i deszczowej, elektryczną, wentylacji mechanicznej, centralnego ogrzewania z technologią kotłowni w Tąpkowicach na działce o nr ewid. 401/7 powstałej po scaleniu działek 260/6, 260/7, 259/2, 259/1.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  <w:t>Obręb 0006 Tąpkowice, jednostka ewid. 241306_2 Ożarowice.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</w:r>
      <w:r w:rsidRPr="00490529">
        <w:rPr>
          <w:rFonts w:ascii="Times New Roman" w:hAnsi="Times New Roman"/>
          <w:b/>
          <w:sz w:val="24"/>
          <w:szCs w:val="24"/>
        </w:rPr>
        <w:tab/>
        <w:t>Kategoria obiektu :  IX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sz w:val="24"/>
          <w:szCs w:val="24"/>
        </w:rPr>
        <w:t>Część :</w:t>
      </w:r>
      <w:r w:rsidRPr="00490529">
        <w:rPr>
          <w:rFonts w:ascii="Times New Roman" w:hAnsi="Times New Roman"/>
          <w:sz w:val="24"/>
          <w:szCs w:val="24"/>
        </w:rPr>
        <w:tab/>
      </w:r>
      <w:r w:rsidRPr="00490529">
        <w:rPr>
          <w:rFonts w:ascii="Times New Roman" w:hAnsi="Times New Roman"/>
          <w:sz w:val="24"/>
          <w:szCs w:val="24"/>
        </w:rPr>
        <w:tab/>
      </w:r>
      <w:r w:rsidRPr="004905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2.5</w:t>
      </w:r>
      <w:r w:rsidRPr="00490529">
        <w:rPr>
          <w:rFonts w:ascii="Times New Roman" w:hAnsi="Times New Roman"/>
          <w:b/>
          <w:sz w:val="24"/>
          <w:szCs w:val="24"/>
        </w:rPr>
        <w:t>.</w:t>
      </w:r>
      <w:r w:rsidRPr="004905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CHARAKTERYSTYKA ENERGETYCZNA OBIEKTU</w:t>
      </w:r>
    </w:p>
    <w:p w:rsidR="008B502E" w:rsidRPr="006C291A" w:rsidRDefault="008B502E" w:rsidP="0049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ANALIZA ŚRODOWISKOWO - EKONOMICZNA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sz w:val="24"/>
          <w:szCs w:val="24"/>
        </w:rPr>
        <w:t>Autor opracowania:</w:t>
      </w:r>
      <w:r w:rsidRPr="00490529">
        <w:rPr>
          <w:rFonts w:ascii="Times New Roman" w:hAnsi="Times New Roman"/>
          <w:sz w:val="24"/>
          <w:szCs w:val="24"/>
        </w:rPr>
        <w:tab/>
      </w:r>
      <w:r w:rsidRPr="00490529">
        <w:rPr>
          <w:rFonts w:ascii="Times New Roman" w:hAnsi="Times New Roman"/>
          <w:sz w:val="24"/>
          <w:szCs w:val="24"/>
        </w:rPr>
        <w:tab/>
      </w:r>
    </w:p>
    <w:p w:rsidR="008B502E" w:rsidRPr="006C291A" w:rsidRDefault="008B502E" w:rsidP="00490529">
      <w:pPr>
        <w:spacing w:after="0" w:line="240" w:lineRule="auto"/>
        <w:ind w:left="2160" w:firstLine="720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sz w:val="24"/>
          <w:szCs w:val="24"/>
        </w:rPr>
        <w:t xml:space="preserve">mgr inż. arch. </w:t>
      </w:r>
      <w:r w:rsidRPr="006C291A">
        <w:rPr>
          <w:rFonts w:ascii="Times New Roman" w:hAnsi="Times New Roman"/>
          <w:sz w:val="24"/>
          <w:szCs w:val="24"/>
        </w:rPr>
        <w:t>E.  Nelip</w:t>
      </w:r>
    </w:p>
    <w:p w:rsidR="008B502E" w:rsidRPr="006C291A" w:rsidRDefault="008B502E" w:rsidP="00490529">
      <w:pPr>
        <w:spacing w:after="0" w:line="240" w:lineRule="auto"/>
        <w:ind w:left="2160" w:firstLine="720"/>
        <w:rPr>
          <w:rFonts w:ascii="Times New Roman" w:hAnsi="Times New Roman"/>
          <w:sz w:val="24"/>
          <w:szCs w:val="24"/>
        </w:rPr>
      </w:pPr>
      <w:r w:rsidRPr="006C291A">
        <w:rPr>
          <w:rFonts w:ascii="Times New Roman" w:hAnsi="Times New Roman"/>
          <w:sz w:val="24"/>
          <w:szCs w:val="24"/>
        </w:rPr>
        <w:t>Upr. bud. nr 601/76</w:t>
      </w:r>
    </w:p>
    <w:p w:rsidR="008B502E" w:rsidRPr="00490529" w:rsidRDefault="008B502E" w:rsidP="00490529">
      <w:pPr>
        <w:spacing w:after="0" w:line="240" w:lineRule="auto"/>
        <w:ind w:left="2160" w:firstLine="720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sz w:val="24"/>
          <w:szCs w:val="24"/>
        </w:rPr>
        <w:t>Specj. architektoniczna</w:t>
      </w: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E" w:rsidRPr="00490529" w:rsidRDefault="008B502E" w:rsidP="004905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0529">
        <w:rPr>
          <w:rFonts w:ascii="Times New Roman" w:hAnsi="Times New Roman"/>
          <w:sz w:val="24"/>
          <w:szCs w:val="24"/>
        </w:rPr>
        <w:t>Gliwice wrzesień 2020 r</w:t>
      </w:r>
    </w:p>
    <w:p w:rsidR="008B502E" w:rsidRPr="008C58ED" w:rsidRDefault="008B502E" w:rsidP="004905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490529"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382E92" w:rsidTr="001F38CF"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lrTbV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PROJEKTOWANA   CHARAKTERYSTYKA   ENERGETYCZNA</w:t>
            </w:r>
          </w:p>
        </w:tc>
      </w:tr>
      <w:tr w:rsidR="008B502E" w:rsidRPr="00382E92" w:rsidTr="001F38CF">
        <w:tc>
          <w:tcPr>
            <w:tcW w:w="10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dla budynku Przedszkola i Żłobka, nr proj. 476/B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481"/>
        <w:gridCol w:w="6561"/>
      </w:tblGrid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obiektu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Adres obiektu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90-057 Tąpkowice ul. Kopernika na działkach nr 260/6, 260/7, 259/2 i 259/1.  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Całość/ część budynku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całość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inwestora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Gmina Ożarowice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Adres inwestora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ul. Dworcowa 15 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Kod, miejscowość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42-625, Ożarowice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o regulowanej temp. (A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2669,96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zabudowy (A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g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1094,41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netto (P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2669,96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(P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2215,51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ruchu (P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454,45</w:t>
            </w:r>
          </w:p>
        </w:tc>
      </w:tr>
      <w:tr w:rsidR="008B502E" w:rsidRPr="00382E92" w:rsidTr="001F38CF">
        <w:trPr>
          <w:jc w:val="center"/>
        </w:trPr>
        <w:tc>
          <w:tcPr>
            <w:tcW w:w="1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Kubatura budynku (V, 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7704,55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Spis treści: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1)  Tabela zbiorcza przegród budowlanych użytych w projekcie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2)  Sprawdzenie warunku powierzchni okien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3)  Sprawdzenie warunku uniknięcia rozwoju pleśni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4)  Tabela zbiorcza sezonowego zapotrzebowania na ciepło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H,nd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każdej strefy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5)  Tabela zbiorcza sezonowego zapotrzebowania na ciepłą wodę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W,nd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6)  Tabela zbiorcza sprawności systemu ogrzewania i wentylacji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7)  Tabela zbiorcza sprawności systemu przygotowania ciepłej wody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8)  Tabela zbiorcza sprawności systemu oświetlenia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9)  Tabela zbiorcza wyników energii użytkowej, końcowej i pierwotnej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10)  Sprawdzenie warunków granicznych wg WT2014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11)  Bilans mocy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C58ED">
        <w:rPr>
          <w:rFonts w:ascii="Arial" w:hAnsi="Arial" w:cs="Arial"/>
          <w:color w:val="000000"/>
          <w:sz w:val="18"/>
          <w:szCs w:val="18"/>
        </w:rPr>
        <w:t>Podstawa prawna:</w:t>
      </w: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C58ED">
        <w:rPr>
          <w:rFonts w:ascii="Arial" w:hAnsi="Arial" w:cs="Arial"/>
          <w:color w:val="000000"/>
          <w:sz w:val="18"/>
          <w:szCs w:val="18"/>
        </w:rPr>
        <w:t>- rozporządzenie Ministra Transportu, Budownictwa i Gospodarki Morskiej z dnia 25 kwietnia 2012 r. w sprawie szczegółowego zakresu i formy projektu budowlanego (Dz. U. z dnia 27 kwietnia 2012 r. poz. 462)</w:t>
      </w: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  <w:sectPr w:rsidR="008B502E" w:rsidRPr="008C58ED" w:rsidSect="001F38CF">
          <w:pgSz w:w="11907" w:h="16840" w:code="9"/>
          <w:pgMar w:top="851" w:right="851" w:bottom="851" w:left="1134" w:header="0" w:footer="0" w:gutter="0"/>
          <w:cols w:space="708"/>
          <w:noEndnote/>
        </w:sectPr>
      </w:pPr>
      <w:r w:rsidRPr="008C58ED">
        <w:rPr>
          <w:rFonts w:ascii="Arial" w:hAnsi="Arial" w:cs="Arial"/>
          <w:color w:val="000000"/>
          <w:sz w:val="18"/>
          <w:szCs w:val="18"/>
        </w:rPr>
        <w:t>- rozporządzenie Ministra Transportu, Budownictwa i Gospodarki Morskiej z dnia 5 lipca 2013 r. zmieniające rozporządzenie w sprawie warunków technicznych, jakim powinny odpowiadać budynki i ich usytuowanie</w:t>
      </w: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8C58ED">
        <w:rPr>
          <w:rFonts w:ascii="Arial" w:hAnsi="Arial" w:cs="Arial"/>
          <w:b/>
          <w:bCs/>
          <w:color w:val="000000"/>
          <w:sz w:val="18"/>
          <w:szCs w:val="18"/>
        </w:rPr>
        <w:t>1)  Tabela zbiorcza przegród budowlanych użytych w projekcie</w:t>
      </w: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3"/>
        <w:gridCol w:w="3013"/>
        <w:gridCol w:w="904"/>
        <w:gridCol w:w="2008"/>
        <w:gridCol w:w="2008"/>
        <w:gridCol w:w="1506"/>
      </w:tblGrid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przegród nieprzezroczystych budowlanych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I. Przegrody ściany zewnętrzne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Ściana zewnętrzna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SZ 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II. Przegrody dach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Dach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 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III. Przegrody podłogi na gruncie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Podłoga na gruncie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PG 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IV. Przegrody stropy wewnętrzne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Strop wewnętrzny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STW 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Parametry przegród przezroczystych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"/>
        <w:gridCol w:w="1808"/>
        <w:gridCol w:w="1004"/>
        <w:gridCol w:w="1205"/>
        <w:gridCol w:w="1205"/>
        <w:gridCol w:w="1205"/>
        <w:gridCol w:w="1205"/>
        <w:gridCol w:w="904"/>
        <w:gridCol w:w="904"/>
      </w:tblGrid>
      <w:tr w:rsidR="008B502E" w:rsidRPr="00382E92" w:rsidTr="001F38CF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V. Okna zewnętrzne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K]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g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Wsp.g wg WT2014 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Okno zewnętrzne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OZ 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Drzwi zewnętrzne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DZ 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"/>
        <w:gridCol w:w="1808"/>
        <w:gridCol w:w="1004"/>
        <w:gridCol w:w="1205"/>
        <w:gridCol w:w="1205"/>
        <w:gridCol w:w="1205"/>
        <w:gridCol w:w="1205"/>
        <w:gridCol w:w="904"/>
        <w:gridCol w:w="904"/>
      </w:tblGrid>
      <w:tr w:rsidR="008B502E" w:rsidRPr="00382E92" w:rsidTr="001F38CF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VI. Okno zewnętrzne połaciowe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U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K]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 g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Wsp.U wg WT2014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Wsp.g wg WT2014 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</w:tr>
      <w:tr w:rsidR="008B502E" w:rsidRPr="00382E92" w:rsidTr="001F38CF">
        <w:trPr>
          <w:jc w:val="center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Okno połaciowe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OPZ 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RPr="008C58ED" w:rsidSect="001F38CF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2) Sprawdzenie warunku powierzchni okien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5"/>
        <w:gridCol w:w="4017"/>
      </w:tblGrid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Przeznaczenie budynku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Budynki użyteczności publicznej</w:t>
            </w:r>
          </w:p>
        </w:tc>
      </w:tr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Pole powierzchni przegród szklanych i przezroczystych o współczynniku U &gt;= 0,9 [W/m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•K]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= 329,44m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Suma pól powierzchni rzutu poziomego wszystkich kondygnacji nadziemnych w pasie </w:t>
            </w:r>
            <w:smartTag w:uri="urn:schemas-microsoft-com:office:smarttags" w:element="metricconverter">
              <w:smartTagPr>
                <w:attr w:name="ProductID" w:val="5 m"/>
              </w:smartTagPr>
              <w:r w:rsidRPr="00382E92">
                <w:rPr>
                  <w:rFonts w:ascii="Arial" w:hAnsi="Arial" w:cs="Arial"/>
                  <w:color w:val="000000"/>
                  <w:sz w:val="18"/>
                  <w:szCs w:val="18"/>
                </w:rPr>
                <w:t>5 m</w:t>
              </w:r>
            </w:smartTag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wzdłuż ścian zewnętrznych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z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= 1973,10m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Suma pól powierzchni pozostałej części rzutu poziomego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= 1200,99m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Graniczna wartość powierzchni okien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0max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= 0,15•A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z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+ 0,03•A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= 331,99m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1F38CF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Sprawdzenie warunku powierzchni okien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≤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0max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spełniony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3) Sprawdzenie warunku uniknięcia rozwoju pleśni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3.1.1 Wartości obliczeniowego czynnika temperatury f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Rsi,min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dla przegród zewnętrznych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Wartości obliczeniowego czynnika temperatury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Rsi,min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przegród: SZ 1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2"/>
        <w:gridCol w:w="2088"/>
        <w:gridCol w:w="2610"/>
      </w:tblGrid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Rsi,min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0,730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0,736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Marzec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0,652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Kwiecień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0,499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Maj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0,104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-0,479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Lipiec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-1,688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Sierpień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-1,571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Wrzesień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0,155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Październik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0,447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Listopad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0,626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Grudzień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0,731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Miesiąc krytyczny: Luty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Wartość czynnika temperatury dla krytycznego miesiąca: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Rsi,max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=0,74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3.1.2 Wartości obliczeniowego czynnika temperatury f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Rsi,min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dla przegród stykających się z gruntem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Wartości obliczeniowego czynnika temperatury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Rsi,min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przegród: PG 1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2"/>
        <w:gridCol w:w="2088"/>
        <w:gridCol w:w="2610"/>
      </w:tblGrid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Rsi,min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Marzec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Kwiecień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Maj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Lipiec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Sierpień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Wrzesień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Październik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Listopad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  <w:tr w:rsidR="008B502E" w:rsidRPr="00382E92" w:rsidTr="001F38CF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Grudzień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0,852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Miesiąc krytyczny: Styczeń, Luty, Marzec, Kwiecień, Maj, Czerwiec, Lipiec, Sierpień, Wrzesień, Październik, Listopad, Grudzień</w:t>
            </w:r>
          </w:p>
        </w:tc>
      </w:tr>
      <w:tr w:rsidR="008B502E" w:rsidRPr="00382E92" w:rsidTr="001F38CF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Wartość czynnika temperatury dla krytycznego miesiąca: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Rsi,max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=0,85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  Efektywna wartość czynnika temperatury na powierzchni wewnętrznej przegrody wyznaczona na podstawie wartości współczynnika przenikania ciepła elementu U oraz oporu przejmowania ciepła na powierzchni wewnętrznej Rsi dla poszczególnych przegród.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9"/>
        <w:gridCol w:w="2390"/>
        <w:gridCol w:w="956"/>
        <w:gridCol w:w="1434"/>
        <w:gridCol w:w="1434"/>
        <w:gridCol w:w="1794"/>
        <w:gridCol w:w="1555"/>
      </w:tblGrid>
      <w:tr w:rsidR="008B502E" w:rsidRPr="00382E92" w:rsidTr="008C58ED">
        <w:trPr>
          <w:jc w:val="center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przegrody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 [W/(m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•K)]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&gt;f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Rsi,max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</w:t>
            </w:r>
          </w:p>
        </w:tc>
      </w:tr>
      <w:tr w:rsidR="008B502E" w:rsidRPr="00382E92" w:rsidTr="008C58ED">
        <w:trPr>
          <w:jc w:val="center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Ściana zewnętrzna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SZ 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0,977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0,977 &gt; 0,736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Spełniony</w:t>
            </w:r>
          </w:p>
        </w:tc>
      </w:tr>
      <w:tr w:rsidR="008B502E" w:rsidRPr="00382E92" w:rsidTr="008C58ED">
        <w:trPr>
          <w:jc w:val="center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Dach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 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0,984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0,984 &gt; 0,736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Spełniony</w:t>
            </w:r>
          </w:p>
        </w:tc>
      </w:tr>
      <w:tr w:rsidR="008B502E" w:rsidRPr="00382E92" w:rsidTr="008C58ED">
        <w:trPr>
          <w:jc w:val="center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Podłoga na gruncie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PG 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0,961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0,961 &gt; 0,852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Spełniony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4) Tabela zbiorcza sezonowego zapotrzebowania na ciepło Q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H,nd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dla każdej strefy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79"/>
        <w:gridCol w:w="786"/>
        <w:gridCol w:w="786"/>
        <w:gridCol w:w="699"/>
        <w:gridCol w:w="565"/>
        <w:gridCol w:w="565"/>
        <w:gridCol w:w="565"/>
        <w:gridCol w:w="565"/>
        <w:gridCol w:w="570"/>
        <w:gridCol w:w="565"/>
        <w:gridCol w:w="611"/>
        <w:gridCol w:w="699"/>
        <w:gridCol w:w="787"/>
      </w:tblGrid>
      <w:tr w:rsidR="008B502E" w:rsidRPr="00382E92" w:rsidTr="008C58ED">
        <w:trPr>
          <w:jc w:val="center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Obliczenia zbiorcze dla strefy Strefa O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Temperatura wewnętrzna strefy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o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Pole powierzchni pomieszczeń o regulowanej temperaturze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f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2670,0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Obciążenia cieplne pomieszczeń zyskami  wewnętrznymi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int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W/m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Pojemność cieplna budynku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694189600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J/K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Stała czasowa budynku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mbol" w:hAnsi="Symbol" w:cs="Symbol"/>
                <w:color w:val="000000"/>
                <w:sz w:val="16"/>
                <w:szCs w:val="16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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Udział granicznych potrzeb ciepła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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H,lim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367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Obliczenia miesięcznego zapotrzebowania na energię do ogrzewania i wentylacji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H,nd,n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Miesiąc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IX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XI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XII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Średnia temperatura zewnętrzna 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e, 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o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-2,4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-2,0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Liczba godzin w miesiącu 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, h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Miesięczna strata ciepła przez przenikanie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H,tr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=10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•H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tr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•(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e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)•t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16795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15463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13618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9915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6874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5020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4020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4085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6903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9532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12425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16860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Miesięczna strata ciepła przez przenikanie z strefami ogrzewanymi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H,zy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=10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•H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zy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•(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i,yz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)•t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Miesięczna strata ciepła przez przenikanie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H,ht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H,zy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16795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15463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13618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9915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6874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5020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4020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4085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6903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9532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12425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16860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Miesięczne zyski ciepła od nasłonecznienia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sol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,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4437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5373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9690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13471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18122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18270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19191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16104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12802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8328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4901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4060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Miesięczne wewnętrzne zyski ciepła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int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int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•10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•A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f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5741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6152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6152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6152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6152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6357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Miesięczne zyski ciepła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H,gn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sol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int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10794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11115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16047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19622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24479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24422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25548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22461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18954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14684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11053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10417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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H,gn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/Q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H,ht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0,49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0,84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1,55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6,16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10,49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0,42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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0,67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2,51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1,92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0,53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0,43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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0,67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2,51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4,81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6,54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1,92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0,53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H,m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0,87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Współczynnik wykorzystania zysków ciepła, 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H,gn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</w:tbl>
    <w:p w:rsidR="008B502E" w:rsidRDefault="008B502E"/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79"/>
        <w:gridCol w:w="788"/>
        <w:gridCol w:w="788"/>
        <w:gridCol w:w="699"/>
        <w:gridCol w:w="565"/>
        <w:gridCol w:w="565"/>
        <w:gridCol w:w="563"/>
        <w:gridCol w:w="563"/>
        <w:gridCol w:w="563"/>
        <w:gridCol w:w="565"/>
        <w:gridCol w:w="617"/>
        <w:gridCol w:w="699"/>
        <w:gridCol w:w="788"/>
      </w:tblGrid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Miesięczne zapotrzebowanie na energię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H,nd,n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H,ht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H,gn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H,gn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13853,99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11671,00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3593,31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74,47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0,61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333,46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6087,63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14345,23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Całkowita ilość ciepła przenoszonego ze strefy ogrzewanej przez wentylację w miesiącu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v,e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=10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•H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ve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•(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i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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e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)•t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12941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11915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10493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7640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5296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3868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5319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7345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9574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12991</w:t>
            </w:r>
          </w:p>
        </w:tc>
      </w:tr>
      <w:tr w:rsidR="008B502E" w:rsidRPr="00382E92" w:rsidTr="008C58ED">
        <w:trPr>
          <w:jc w:val="center"/>
        </w:trPr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Całkowita ilość ciepła przenoszonego ze strefy ogrzewanej w miesiącu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ht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tr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+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v,e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 xml:space="preserve"> kWh/m-c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29737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27377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24111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17555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12170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8889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7118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7233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12222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16878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22000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29852</w:t>
            </w:r>
          </w:p>
        </w:tc>
      </w:tr>
      <w:tr w:rsidR="008B502E" w:rsidRPr="00382E92" w:rsidTr="008C58ED">
        <w:trPr>
          <w:jc w:val="center"/>
        </w:trPr>
        <w:tc>
          <w:tcPr>
            <w:tcW w:w="426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Roczne zapotrzebowanie na energię użytkową dla ogrzewania i wentylacji 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H,nd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=</w:t>
            </w:r>
            <w:r w:rsidRPr="00382E92">
              <w:rPr>
                <w:rFonts w:ascii="Symbol" w:hAnsi="Symbol" w:cs="Symbol"/>
                <w:color w:val="000000"/>
                <w:sz w:val="16"/>
                <w:szCs w:val="16"/>
              </w:rPr>
              <w:t>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(Q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H,nd,n</w:t>
            </w: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), kWh/rok</w:t>
            </w: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2E92">
              <w:rPr>
                <w:rFonts w:ascii="Arial" w:hAnsi="Arial" w:cs="Arial"/>
                <w:color w:val="000000"/>
                <w:sz w:val="16"/>
                <w:szCs w:val="16"/>
              </w:rPr>
              <w:t>49959,7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205"/>
        <w:gridCol w:w="2611"/>
        <w:gridCol w:w="1205"/>
        <w:gridCol w:w="1205"/>
        <w:gridCol w:w="1205"/>
        <w:gridCol w:w="2611"/>
      </w:tblGrid>
      <w:tr w:rsidR="008B502E" w:rsidRPr="00382E92" w:rsidTr="008C58ED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Przedszkole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Zestawienie stref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Numer strefy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strefy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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Zapotrzebowanie na ciepło Q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H,nd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Strefa O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2669,96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7704,55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19,6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49959,74</w:t>
            </w:r>
          </w:p>
        </w:tc>
      </w:tr>
      <w:tr w:rsidR="008B502E" w:rsidRPr="00382E92" w:rsidTr="008C58ED">
        <w:trPr>
          <w:jc w:val="center"/>
        </w:trPr>
        <w:tc>
          <w:tcPr>
            <w:tcW w:w="37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Całkowite zapotrzebowanie strefy </w:t>
            </w:r>
            <w:r w:rsidRPr="00382E92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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H,nd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1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49959,74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5) Tabela zbiorcza sezonowego zapotrzebowania na ciepłą wodę Q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W,nd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6"/>
        <w:gridCol w:w="2008"/>
        <w:gridCol w:w="2008"/>
      </w:tblGrid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Obliczenia instalacja ciepłej wody użytkowej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Ciepło właściwe wody, c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4,19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kJ/(kg•K)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Gęstość wody, ρ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kg/m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Temperatura ciepłej wody, θ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Temperatura zimnej wody, θ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korekcyjny, k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o regulowanej temperaturze,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2669,96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Jednostkowe dobowe zużycie ciepłej wody, V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dm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•dzień)</w:t>
            </w:r>
          </w:p>
        </w:tc>
      </w:tr>
      <w:tr w:rsidR="008B502E" w:rsidRPr="00382E92" w:rsidTr="008C58ED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Roczna energia użytkowa do przygotowania c.w.u.,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W,nd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22458,17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Tabela zbiorcza sprawności systemu ogrzewania i wentylacji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3"/>
        <w:gridCol w:w="3515"/>
        <w:gridCol w:w="1004"/>
      </w:tblGrid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Kocioł gazowy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Udział procentowy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H,nd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49959,74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wytwarzania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Kotły gazowe kondensacyjne niskotemperaturowe (55/45oC) o mocy nominalnej powyżej 50 do 120 kW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wytwarzania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H,g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Ogrzewanie wodne z grzejnikami członowymi lub płytowymi w przypadku regulacji centralnej i miejscowej z zaworem termostatycznym o działaniu proporcjonalnym z zakresem proporcjonalności P-1K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regulacji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H,e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przesyłu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C.o. wodne z lokalnego źródła ciepła usytuowanego w ogrzewanym budynku z zaizolowanymi przewodami, armaturą i urządzeniami, które są zainstalowane w przestrzeni ogrzewanej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przesyłu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akumulacji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System ogrzewania bez zasobnika ciepła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akumulacji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H,s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Całkowita sprawność systemu zasilania i-tego nośnika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H,tot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el,pom,H%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416,51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Tabela zbiorcza sprawności systemu przygotowania ciepłej wody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3"/>
        <w:gridCol w:w="3515"/>
        <w:gridCol w:w="1004"/>
      </w:tblGrid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Kocioł gazowy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Udział procentowy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W,nd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11229,08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wytwarzania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Kotły kondensacyjne, opalane gazem ziemnym lub olejem opałowym lekkim, o mocy powyżej 50 kW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wytwarzania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W,g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przesyłu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Centralne podgrzewanie wody - systemy z obiegami cyrkulacyjnymi, z pionami instalacyjnymi i zaizolowanymi przewodami rozprowadzającymi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przesyłu ciepłej wody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Liczba punktów poboru ciepłej wody powyżej 30 do 100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przesyłu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akumulacji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Zasobnik ciepłej wody użytkowej wyprodukowany po 2005 r.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akumulacji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W,s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Całkowita sprawność systemu zasilania i-tego nośnika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W,tot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el,pom,W%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389,81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panele fotowoltaiczne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Udział procentowy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W,nd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11229,08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wytwarzania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Elektryczny podgrzewacz akumulacyjny (z zasobnikiem ciepłej wody użytkowej bez strat)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wytwarzania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W,g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02E" w:rsidRDefault="008B502E"/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3"/>
        <w:gridCol w:w="3515"/>
        <w:gridCol w:w="1004"/>
      </w:tblGrid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przesyłu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Centralne podgrzewanie wody - systemy z obiegami cyrkulacyjnymi, z niezaizolowanymi pionami instalacyjnymi i zaizolowanymi przewodami rozprowadzającymi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przesyłu ciepłej wody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Liczba punktów poboru ciepłej wody powyżej 30 do 100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przesyłu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Wybrany wariant akumulacji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Zasobnik ciepłej wody użytkowej wyprodukowany po 2005 r.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Sprawność akumulacji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W,s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Całkowita sprawność systemu zasilania i-tego nośnika </w:t>
            </w:r>
            <w:r w:rsidRPr="00382E92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W,tot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el,pom,W%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389,81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Tabela zbiorcza sprawności systemu oświetlenia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3"/>
        <w:gridCol w:w="3515"/>
        <w:gridCol w:w="1004"/>
      </w:tblGrid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 i żłobek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sal dzieci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elektryczna - produkcja mieszana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l,i%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42889,15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grupy pomieszczeń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1802,03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dzień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noc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Ręczny łącznik włączenie/wyłączenie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światła dziennego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nieobecności pracowników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Regulacja prowadzona do utrzymania oświetlenia na wymaganym poziomie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obciążenia natężenia oświetlenia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el,pom,L%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133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pom. biurowych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elektryczna - produkcja mieszana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l,i%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8186,21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grupy pomieszczeń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423,06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dzień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noc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Ręczny łącznik włączenie/wyłączenie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światła dziennego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nieobecności pracowników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8B502E" w:rsidRDefault="008B502E"/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3"/>
        <w:gridCol w:w="3515"/>
        <w:gridCol w:w="1004"/>
      </w:tblGrid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Regulacja prowadzona do utrzymania oświetlenia na wymaganym poziomie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obciążenia natężenia oświetlenia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el,pom,L%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komunikacyjne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nośnika energii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elektryczna - produkcja mieszana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użytkowa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l,i%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8189,50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grupy pomieszczeń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846,46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dzień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Czas użytkowania oświetlenia noc t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h/rok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Ręczny łącznik włączenie/wyłączenie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światła dziennego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D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Rodzaj regulacji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Ręczna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Wpływ nieobecności pracowników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Regulacja prowadzona do utrzymania oświetlenia na wymaganym poziomie</w:t>
            </w:r>
          </w:p>
        </w:tc>
        <w:tc>
          <w:tcPr>
            <w:tcW w:w="22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Współczynnik obciążenia natężenia oświetlenia F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Energia na urządzenia pomocnicze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el,pom,L%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Tabela zbiorcza wyników energii użytkowej, końcowej i pierwotnej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205"/>
        <w:gridCol w:w="5423"/>
        <w:gridCol w:w="1004"/>
        <w:gridCol w:w="1004"/>
        <w:gridCol w:w="1406"/>
      </w:tblGrid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Przedszkole i żłobek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Ogrzewanie  i wentylacja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U,H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K,H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P,H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2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Kocioł gazowy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49959,74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61551,03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68955,67</w:t>
            </w:r>
          </w:p>
        </w:tc>
      </w:tr>
      <w:tr w:rsidR="008B502E" w:rsidRPr="00382E92" w:rsidTr="008C58ED">
        <w:trPr>
          <w:jc w:val="center"/>
        </w:trPr>
        <w:tc>
          <w:tcPr>
            <w:tcW w:w="33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49959,74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61551,03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68955,67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Przygotowanie ciepłej wody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U,W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K,W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P,W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2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Kocioł gazowy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11229,08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25020,24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28691,71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Panele fotowoltaiczne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11229,08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27522,27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1169,44</w:t>
            </w:r>
          </w:p>
        </w:tc>
      </w:tr>
      <w:tr w:rsidR="008B502E" w:rsidRPr="00382E92" w:rsidTr="008C58ED">
        <w:trPr>
          <w:jc w:val="center"/>
        </w:trPr>
        <w:tc>
          <w:tcPr>
            <w:tcW w:w="33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22458,17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52542,51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29861,15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Oświetlenie wbudowane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Nr źródła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 źródła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U,L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K,L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P,L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2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5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sal dzieci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42889,15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128667,44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pom. biurowych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8186,21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24558,63</w:t>
            </w:r>
          </w:p>
        </w:tc>
      </w:tr>
      <w:tr w:rsidR="008B502E" w:rsidRPr="00382E92" w:rsidTr="008C58ED">
        <w:trPr>
          <w:jc w:val="center"/>
        </w:trPr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Oświetlenie komunikacyjne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8189,50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24568,50</w:t>
            </w:r>
          </w:p>
        </w:tc>
      </w:tr>
      <w:tr w:rsidR="008B502E" w:rsidRPr="00382E92" w:rsidTr="008C58ED">
        <w:trPr>
          <w:jc w:val="center"/>
        </w:trPr>
        <w:tc>
          <w:tcPr>
            <w:tcW w:w="33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59264,86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177794,57</w:t>
            </w:r>
          </w:p>
        </w:tc>
      </w:tr>
      <w:tr w:rsidR="008B502E" w:rsidRPr="00382E92" w:rsidTr="008C58ED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38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Zestawienie energii użytkowej  EU=(Q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U,H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U,W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 /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27,12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  <w:tr w:rsidR="008B502E" w:rsidRPr="00382E92" w:rsidTr="008C58ED">
        <w:trPr>
          <w:jc w:val="center"/>
        </w:trPr>
        <w:tc>
          <w:tcPr>
            <w:tcW w:w="38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Zestawienie energii końcowej  EK=(Q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K,H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K,L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el,pom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) / 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65,38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  <w:tr w:rsidR="008B502E" w:rsidRPr="00382E92" w:rsidTr="008C58ED">
        <w:trPr>
          <w:jc w:val="center"/>
        </w:trPr>
        <w:tc>
          <w:tcPr>
            <w:tcW w:w="38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Zestawienie energii pierwotnej 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=Q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P,H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P,W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+Q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P,L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276611,39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  <w:tr w:rsidR="008B502E" w:rsidRPr="00382E92" w:rsidTr="008C58ED">
        <w:trPr>
          <w:jc w:val="center"/>
        </w:trPr>
        <w:tc>
          <w:tcPr>
            <w:tcW w:w="38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Roczny wskaźnik obliczeniowy zapotrzebowania na nieodnawialną energię pierwotną na cele ogrzewania, wentylacji i przygotowania ciepłej wody oraz chłodzenia EP=Q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/A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103,60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</w:tbl>
    <w:p w:rsidR="008B502E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4"/>
        <w:gridCol w:w="1506"/>
        <w:gridCol w:w="1506"/>
        <w:gridCol w:w="1506"/>
      </w:tblGrid>
      <w:tr w:rsidR="008B502E" w:rsidRPr="00382E92" w:rsidTr="008C58ED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referencyjny wg WT2014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Powierzchnia użytkowa ogrzewanego budynku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2669,96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H+W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Cząstkowa maksymalna wartość wskaźnika EP na potrzeby oświetlenia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Δ EP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  <w:tr w:rsidR="008B502E" w:rsidRPr="00382E92" w:rsidTr="008C58ED">
        <w:trPr>
          <w:jc w:val="center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510"/>
        <w:gridCol w:w="1506"/>
        <w:gridCol w:w="2511"/>
        <w:gridCol w:w="3515"/>
      </w:tblGrid>
      <w:tr w:rsidR="008B502E" w:rsidRPr="00382E92" w:rsidTr="008C58ED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Sprawdzenie warunku na EP</w:t>
            </w:r>
          </w:p>
        </w:tc>
      </w:tr>
      <w:tr w:rsidR="008B502E" w:rsidRPr="00382E92" w:rsidTr="008C58ED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EP 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EP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max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kWh/(m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2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•rok)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382E92" w:rsidTr="008C58ED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103,66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spełniony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382E92" w:rsidTr="008C58ED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Sprawdzenie warunków granicznych wg WT2014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382E92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i1025" type="#_x0000_t75" style="width:403.5pt;height:90pt;visibility:visible">
                  <v:imagedata r:id="rId6" o:title=""/>
                </v:shape>
              </w:pic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19"/>
        <w:gridCol w:w="1205"/>
        <w:gridCol w:w="1305"/>
        <w:gridCol w:w="3013"/>
      </w:tblGrid>
      <w:tr w:rsidR="008B502E" w:rsidRPr="00382E92" w:rsidTr="008C58ED">
        <w:trPr>
          <w:jc w:val="center"/>
        </w:trPr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Spełniony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Niespełniony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382E92" w:rsidTr="008C58ED">
        <w:trPr>
          <w:jc w:val="center"/>
        </w:trPr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izolacyjności cieplnej przegród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00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powierzchni okien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EP &lt; EP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Warunek powierzchniowej kondensacji pary wodnej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382E92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11)</w:t>
            </w:r>
            <w:r w:rsidRPr="00382E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Bilans mocy</w:t>
            </w:r>
          </w:p>
        </w:tc>
      </w:tr>
    </w:tbl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8B502E" w:rsidRPr="008C58ED" w:rsidRDefault="008B502E" w:rsidP="008C58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3"/>
        <w:gridCol w:w="4017"/>
        <w:gridCol w:w="2511"/>
        <w:gridCol w:w="2511"/>
      </w:tblGrid>
      <w:tr w:rsidR="008B502E" w:rsidRPr="00382E92" w:rsidTr="008C58ED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Zapotrzebowanie na energię pomocniczą końcową E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pom</w:t>
            </w: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382E92" w:rsidTr="008C58ED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Ogrzewanie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416,51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382E92" w:rsidTr="008C58ED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Przygotowanie ciepłej wody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2E92">
              <w:rPr>
                <w:rFonts w:ascii="Arial" w:hAnsi="Arial" w:cs="Arial"/>
                <w:color w:val="000000"/>
                <w:sz w:val="18"/>
                <w:szCs w:val="18"/>
              </w:rPr>
              <w:t>779,63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382E92" w:rsidRDefault="008B502E" w:rsidP="008C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B502E" w:rsidRDefault="008B502E" w:rsidP="008C58ED">
      <w:pPr>
        <w:spacing w:after="0" w:line="240" w:lineRule="auto"/>
        <w:rPr>
          <w:sz w:val="18"/>
          <w:szCs w:val="18"/>
        </w:rPr>
      </w:pPr>
    </w:p>
    <w:p w:rsidR="008B502E" w:rsidRPr="00CF6523" w:rsidRDefault="008B502E" w:rsidP="004B3D79">
      <w:pPr>
        <w:rPr>
          <w:rFonts w:ascii="Arial" w:hAnsi="Arial" w:cs="Arial"/>
          <w:color w:val="000000"/>
          <w:sz w:val="18"/>
          <w:szCs w:val="18"/>
        </w:rPr>
      </w:pPr>
      <w:r>
        <w:rPr>
          <w:sz w:val="18"/>
          <w:szCs w:val="18"/>
        </w:rPr>
        <w:br w:type="page"/>
      </w:r>
      <w:r w:rsidRPr="00CF6523">
        <w:rPr>
          <w:rFonts w:ascii="Arial" w:hAnsi="Arial" w:cs="Arial"/>
          <w:color w:val="000000"/>
          <w:sz w:val="18"/>
          <w:szCs w:val="18"/>
        </w:rPr>
        <w:t>Analiza środowiskowo-ekonomiczna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Spis treści: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1. Dane budynku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2. Zestawienie rocznego zapotrzebowania na energię użytkową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3. Dostępne nośniki energii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4. Warunki przyłączenia do sieci zewnętrznych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5. Opis systemów zapotrzebowania w energię do analizy porównawczej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6. Charakterystyka źródeł energii systemu ogrzewania i wentylacji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7. Charakterystyka źródeł energii systemu przygotowania ciepłej wody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8. Wykresy porównawcze zużycia nośników energii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9. Wskaźniki emisji zanieczyszczeń poszczególnych systemów i nośników energii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10. Emisja zanieczyszczeń poszczególnych systemów w budynku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11. Bezpośredni efekt ekologiczny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12. Wyniki analizy porównawczej i wybór systemu zapotrzebowania na energię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13. Zestawienie użytych cen jednostkowych na poszczególne paliwa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14. Obliczenia optymalizacyjno-porównawcze kosztów eksploatacyjnych i inwestycyjnych systemu ogrzewania i wentylacji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15. Obliczenia optymalizacyjno-porównawcze kosztów eksploatacyjnych i inwestycyjnych systemu przygotowania ciepłej wody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16. Obliczenia optymalizacyjno-porównawcze dla wybranych systemów zapotrzebowania w energię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17. Wyniki analizy porównawczej i wybór systemu zaopatrzenia w energię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18. Zestawienie kosztów inwestycyjno - eksploatacyjnych za okres 10.00 lat</w: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1. Dane budynku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1.1. Dane adresowe: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Nazwa budynku: Przedszkole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 budynku: Tąpkowice, ul. Kopernika na działkach nr 260/6, 260/7, 259/2 i 259/1.  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Nazwa inwestora: Gmina Ożarowice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Adres inwestora: Ożarowice, ul. Dworcowa  15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1.2. Dane geometryczne: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Przeznaczenie budynku: Użyteczności publicznej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Strefa klimatyczna: III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Stacja meteorologiczna: Katowice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Powierzchnia zabudowy A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z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=1094,41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Powierzchnia o regulowanej temperaturze A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f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=2669,96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Powierzchnia netto A=3071,55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Kubatura po obrysie zewnętrznym V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=9548,90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Kubatura ogrzewana budynku V=7704,55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Liczba kondygnacji: 4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RPr="00CF6523" w:rsidSect="00CF6523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 Zestawienie rocznego zapotrzebowania na energię użytkową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2.1. Zestawienie rocznego zapotrzebowania na energię użytkową dla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2.1.1. System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5021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H,nd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49959,7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2.1.2. System alternatywny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5021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H,nd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9991,9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wiatrowa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39967,8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2.2. Zestawienie rocznego zapotrzebowania na energię użytkową dla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2.2.1. System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5021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W,nd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11229,1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11229,1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2.2.2. System alternatywny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5021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W,nd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11229,1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11229,1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3. Dostępne nośniki energii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Energia elektryczna, gaz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4. Warunki przyłączenia do sieci zewnętrznych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Obiekt będzie przyłączony do ww. sieci.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5. Opis systemów zapotrzebowania w energię do analizy porównawczej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6"/>
        <w:gridCol w:w="2553"/>
        <w:gridCol w:w="3828"/>
        <w:gridCol w:w="3035"/>
      </w:tblGrid>
      <w:tr w:rsidR="008B502E" w:rsidRPr="004041DF" w:rsidTr="00D3364E">
        <w:trPr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systemu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Wariant projektowany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Wariant alternatywny</w:t>
            </w:r>
          </w:p>
        </w:tc>
      </w:tr>
      <w:tr w:rsidR="008B502E" w:rsidRPr="004041DF" w:rsidTr="00D3364E">
        <w:trPr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Opis ogólny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Efekt ekonomiczny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Efekt ekonomiczny</w:t>
            </w:r>
          </w:p>
        </w:tc>
      </w:tr>
      <w:tr w:rsidR="008B502E" w:rsidRPr="004041DF" w:rsidTr="00D3364E">
        <w:trPr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ogrzewania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TAK, Źródło 'Kocioł gazowy' o udziale procentowym 100,00 % na paliwo Miejscowe wytwarzanie energii w budynku - Gaz ziemny o wH=1,10, typu Kotły gazowe kondensacyjne niskotemperaturowe (55/45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C) o mocy nominalnej powyżej 50 do 120 kW o sprawności wytwarzania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H,g=0,95, Ogrzewanie wodne z grzejn. członow. lub płytow. w przyp. regul. central.i miejsc. z zaworem termost. P-1K o sprawności regulacji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H,e=0,89, C.o. z lokal. źródła ciepła usytuow. w ogrzew. budynku z zaizolow. przewodami, armaturą i urządzen. w przestrz. ogrzew.  o sprawności przesyłu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H,d=0,96, System ogrzewania bez zasobnika ciepła o sprawności akumulacji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H,s=1,00 Urządzenie pomocnicze Napęd pomocniczy i regulacja kotła do ogrzewania w budynku o powierzchni Af powyżej 250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o mocy elektrycznej  qel=0,04 W/m*2, czasie działania tel = 3900 h/rok i rocznym zapotrzebowaniu na energię pomocniczą końcową Eel,pom = 416,51376 kWh/rok.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TAK, Źródło o udziale procentowym 80,00 % na paliwo Miejscowe wytwarzanie energii w budynku - Energia wiatrowa, typu Pompy ciepła typu woda/woda, sprężarkowe, napędzane elektrycznie (55/45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C) o sprawności wytwarzania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H,g=3,60, Ogrzewanie wodne z grzejn. członow. lub płytow. w przyp. regul. central.i miejsc. z zaworem termost. P-1K o sprawności regulacji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H,e=0,89, C.o. z lokal. źródła ciepła usytuow. w ogrzew. budynku z zaizolow. przewodami, armaturą i urządzen. w przestrz. ogrzew.  o sprawności przesyłu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H,d=0,96, Zasobnik ciepła w systemie ogrzewania o parametrach 55/45°C w przestrzeni ogrzewanej o sprawności akumulacji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H,s=0,95.</w:t>
            </w:r>
          </w:p>
        </w:tc>
      </w:tr>
      <w:tr w:rsidR="008B502E" w:rsidRPr="004041DF" w:rsidTr="00D3364E">
        <w:trPr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wentylacji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TAK; wentylacja grawitacyjna o strumieniach powietrza Vve1=5382,64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Vve2=77,05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Vve3=1076,53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Vve4=77,05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/h.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TAK; wentylacja grawitacyjna o strumieniach powietrza Vve1=5382,64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Vve2=77,05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Vve3=1076,53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/h, Vve4=77,05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/h.</w:t>
            </w:r>
          </w:p>
        </w:tc>
      </w:tr>
      <w:tr w:rsidR="008B502E" w:rsidRPr="004041DF" w:rsidTr="00D3364E">
        <w:trPr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ciepłej wody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TAK, Źródło 'Kocioł gazowy' o udziale procentowym 50,00 % na paliwo Miejscowe wytwarzanie energii w budynku - Gaz ziemny o wW=1,10, typu Kotły kondensacyjne, opalane gazem ziemnym lub olejem opałowym lekkim, o mocy powyżej 50 kW o sprawności wytwarzania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W,g=0,88, Centr. podgrz. wody — sys. z obiegami cyrkulacyjnymi z pionami instalacyjnymi i przew. rozprowadzającymi izolowanymi o sprawności przesyłu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W,d=0,60, Zasobnik ciepłej wody użytkowej wyprodukowany po 2005 r. o sprawności akumulacji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W,s=0,85 Urządzenie pomocnicze Pompy cyrkulacyjne w systemie przygotowania ciepłej wody użytkowej o pracy przerywanej do 4 godzin na dobę w budynku o powierzchni Af powyżej 250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o mocy elektrycznej  qel=0,04 W/m*2, czasie działania tel = 7300 h/rok i rocznym zapotrzebowaniu na energię pomocniczą końcową Eel,pom = 389,81416 kWh/rok., Źródło 'panele fotowoltaniczne' o udziale procentowym 50,00 % na paliwo Miejscowe wytwarzanie energii w budynku - Energia słoneczna o wW=0,00, typu Elektryczny podgrzewacz akumulacyjny (z zasobnikiem ciepłej wody użytkowej bez strat) o sprawności wytwarzania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W,g=0,96, Centr. podgrz. wody — sys. z obiegami cyrkulacyjnymi z pionami instalacyjnymi nieizolowanymi i izolowanymi przew. rozprowadzającymi o sprawności przesyłu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W,d=0,50, Zasobnik ciepłej wody użytkowej wyprodukowany po 2005 r. o sprawności akumulacji </w:t>
            </w:r>
            <w:r w:rsidRPr="004041DF">
              <w:rPr>
                <w:rFonts w:ascii="Symbol" w:hAnsi="Symbol" w:cs="Symbol"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W,s=0,85 Urządzenie pomocnicze Pompy cyrkulacyjne w systemie przygotowania ciepłej wody użytkowej o pracy przerywanej do 4 godzin na dobę w budynku o powierzchni Af powyżej 250 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o mocy elektrycznej  qel=0,04 W/m*2, czasie działania tel = 7300 h/rok i rocznym zapotrzebowaniu na energię pomocniczą końcową Eel,pom = 389,81416 kWh/rok.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Tak - pozostaje na poziomie niezmienionym.</w: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6. Charakterystyka źródeł energii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6.1. Budynek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14"/>
        <w:gridCol w:w="804"/>
        <w:gridCol w:w="803"/>
        <w:gridCol w:w="803"/>
        <w:gridCol w:w="803"/>
        <w:gridCol w:w="1506"/>
        <w:gridCol w:w="1506"/>
        <w:gridCol w:w="803"/>
      </w:tblGrid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H,tot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u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K,H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 B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9,97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61551,0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6173,6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6.2. Budynek z alternatywnymi źródłami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14"/>
        <w:gridCol w:w="804"/>
        <w:gridCol w:w="803"/>
        <w:gridCol w:w="803"/>
        <w:gridCol w:w="803"/>
        <w:gridCol w:w="1506"/>
        <w:gridCol w:w="1506"/>
        <w:gridCol w:w="803"/>
      </w:tblGrid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H,tot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u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K,H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 B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9,97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12310,2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1234,7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wiatrowa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2,44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MJ/kg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16413,6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59088,5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Sect="00CF6523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6.3. Porównanie zużycia nośników energii dla budynku projektowanego i źródła alternatywnego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i1026" type="#_x0000_t75" style="width:270pt;height:225pt;visibility:visible">
                  <v:imagedata r:id="rId7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zużycia nośników energii dla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7. Charakterystyka źródeł energii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7.1. Budynek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00"/>
        <w:gridCol w:w="790"/>
        <w:gridCol w:w="791"/>
        <w:gridCol w:w="791"/>
        <w:gridCol w:w="891"/>
        <w:gridCol w:w="1494"/>
        <w:gridCol w:w="1494"/>
        <w:gridCol w:w="791"/>
      </w:tblGrid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W,tot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u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K,W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 B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9,97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25020,2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2509,6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kWh/kWh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7.2. Budynek z alternatywnymi źródłami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00"/>
        <w:gridCol w:w="790"/>
        <w:gridCol w:w="791"/>
        <w:gridCol w:w="791"/>
        <w:gridCol w:w="891"/>
        <w:gridCol w:w="1494"/>
        <w:gridCol w:w="1494"/>
        <w:gridCol w:w="791"/>
      </w:tblGrid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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W,tot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u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K,W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[kWh/rok]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 B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9,97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25020,2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2509,6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  <w:tr w:rsidR="008B502E" w:rsidRPr="004041DF" w:rsidTr="00D3364E">
        <w:trPr>
          <w:jc w:val="center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kWh/kWh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Sect="00CF6523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7.3. Porównanie zużycia nośników energii dla budynku projektowanego i źródła alternatywnego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3" o:spid="_x0000_i1027" type="#_x0000_t75" style="width:270pt;height:5in;visibility:visible">
                  <v:imagedata r:id="rId8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zużycia nośników energii dla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8. Wykresy porównawcze zużycia nośników energii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4" o:spid="_x0000_i1028" type="#_x0000_t75" style="width:270pt;height:180pt;visibility:visible">
                  <v:imagedata r:id="rId9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zużycia nośników energii dla wszystkich systemów w budynku projektowanym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5" o:spid="_x0000_i1029" type="#_x0000_t75" style="width:270pt;height:240.75pt;visibility:visible">
                  <v:imagedata r:id="rId10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zużycia nośników energii dla wszystkich systemów w budynku ze źródłami alternatywnymi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6" o:spid="_x0000_i1030" type="#_x0000_t75" style="width:270pt;height:270pt;visibility:visible">
                  <v:imagedata r:id="rId11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zużycia nośników energii dla wszystkich systemów w budynku</w:t>
      </w:r>
    </w:p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9. Wskaźniki emisji zanieczyszczeń poszczególnych systemów i nośników energii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Informacje uzupełniające...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9.1. Budynek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32"/>
        <w:gridCol w:w="1111"/>
        <w:gridCol w:w="871"/>
        <w:gridCol w:w="1172"/>
        <w:gridCol w:w="1071"/>
        <w:gridCol w:w="1472"/>
        <w:gridCol w:w="971"/>
        <w:gridCol w:w="871"/>
        <w:gridCol w:w="871"/>
      </w:tblGrid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ogrzewania i wentylacji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kg/1,0E6•m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0,000120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1280,000000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360,000000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1964000,000000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przygotowania ciepłej wody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kg/1,0E6•m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0,000120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1280,000000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360,000000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1964000,000000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kg/GJ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9.2. Budynek z alternatywnymi źródłami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32"/>
        <w:gridCol w:w="1111"/>
        <w:gridCol w:w="871"/>
        <w:gridCol w:w="1172"/>
        <w:gridCol w:w="1071"/>
        <w:gridCol w:w="1472"/>
        <w:gridCol w:w="971"/>
        <w:gridCol w:w="871"/>
        <w:gridCol w:w="871"/>
      </w:tblGrid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ogrzewania i wentylacji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kg/1,0E6•m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0,000120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1280,000000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360,000000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1964000,000000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wiatrowa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kg/GJ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przygotowania ciepłej wody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kg/1,0E6•m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0,000120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1280,000000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360,000000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1964000,000000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kg/GJ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10. Emisja zanieczyszczeń poszczególnych systemów w budynku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10.1. Budynek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999"/>
        <w:gridCol w:w="996"/>
        <w:gridCol w:w="996"/>
        <w:gridCol w:w="996"/>
        <w:gridCol w:w="996"/>
        <w:gridCol w:w="1071"/>
        <w:gridCol w:w="996"/>
        <w:gridCol w:w="996"/>
        <w:gridCol w:w="996"/>
      </w:tblGrid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ogrzewania i wentylacji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7,9022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2,2225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12124,9969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0,0926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przygotowania ciepłej wody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3,2122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0,9034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4928,7616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0,0376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Całkowita emisja w budynku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11,1145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3,1259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17053,7585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0,1302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10.2. Budynek z alternatywnymi źródłami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09"/>
        <w:gridCol w:w="1005"/>
        <w:gridCol w:w="1004"/>
        <w:gridCol w:w="1004"/>
        <w:gridCol w:w="1004"/>
        <w:gridCol w:w="1004"/>
        <w:gridCol w:w="1004"/>
        <w:gridCol w:w="1004"/>
        <w:gridCol w:w="1004"/>
      </w:tblGrid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ogrzewania i wentylacji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1,5804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0,4445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2424,9994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0,0185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System przygotowania ciepłej wody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3,2122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0,9034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4928,7616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0,0376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Całkowita emisja w budynku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kg/rok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4,7927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1,3479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7353,7610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0,0562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RPr="00CF6523" w:rsidSect="00CF6523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11. Bezpośredni efekt ekologiczny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11.1. Tabela bezpośredniego efektu ekologicznego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09"/>
        <w:gridCol w:w="2009"/>
        <w:gridCol w:w="2008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Emitowane zanieczyszczenie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projektowany [kg/rok]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z alternatywnymi źródłami [kg/rok]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Efekt ekologiczny[kg/rok]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Redukcja emisji [%]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56,88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11,114466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4,792675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6,321791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56,88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3,125944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1,347940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1,778004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56,88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17053,758503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7353,760989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9699,997513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56,88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0,130248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0,056164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0,074083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56,88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B-a-P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11.2. Wykresy bezpośredniego efektu ekologicznego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20"/>
        <w:gridCol w:w="5220"/>
      </w:tblGrid>
      <w:tr w:rsidR="008B502E" w:rsidRPr="004041DF" w:rsidTr="00D3364E">
        <w:trPr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7" o:spid="_x0000_i1031" type="#_x0000_t75" style="width:121.5pt;height:121.5pt;visibility:visible">
                  <v:imagedata r:id="rId12" o:title=""/>
                </v:shape>
              </w:pic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8" o:spid="_x0000_i1032" type="#_x0000_t75" style="width:121.5pt;height:121.5pt;visibility:visible">
                  <v:imagedata r:id="rId13" o:title=""/>
                </v:shape>
              </w:pict>
            </w:r>
          </w:p>
        </w:tc>
      </w:tr>
      <w:tr w:rsidR="008B502E" w:rsidRPr="004041DF" w:rsidTr="00D3364E">
        <w:trPr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9" o:spid="_x0000_i1033" type="#_x0000_t75" style="width:121.5pt;height:121.5pt;visibility:visible">
                  <v:imagedata r:id="rId14" o:title=""/>
                </v:shape>
              </w:pic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0" o:spid="_x0000_i1034" type="#_x0000_t75" style="width:121.5pt;height:121.5pt;visibility:visible">
                  <v:imagedata r:id="rId15" o:title=""/>
                </v:shape>
              </w:pict>
            </w:r>
          </w:p>
        </w:tc>
      </w:tr>
      <w:tr w:rsidR="008B502E" w:rsidRPr="004041DF" w:rsidTr="00D3364E">
        <w:trPr>
          <w:jc w:val="center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1" o:spid="_x0000_i1035" type="#_x0000_t75" style="width:121.5pt;height:121.5pt;visibility:visible">
                  <v:imagedata r:id="rId16" o:title=""/>
                </v:shape>
              </w:pic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2" o:spid="_x0000_i1036" type="#_x0000_t75" style="width:121.5pt;height:121.5pt;visibility:visible">
                  <v:imagedata r:id="rId17" o:title=""/>
                </v:shape>
              </w:pict>
            </w:r>
          </w:p>
        </w:tc>
      </w:tr>
      <w:tr w:rsidR="008B502E" w:rsidRPr="004041DF" w:rsidTr="00D3364E">
        <w:trPr>
          <w:jc w:val="center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3" o:spid="_x0000_i1037" type="#_x0000_t75" style="width:121.5pt;height:121.5pt;visibility:visible">
                  <v:imagedata r:id="rId18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12. Wyniki analizy porównawczej i wybór systemu zaopatrzenia w energię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12.1. Obliczenia współczynników toksyczności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Wartości współczynnika toksyczności zanieczyszczeń obliczono w oparciu o Rozporządzenie Ministerstwa Środowiska z dnia 26.01.2010 r. w sprawie wartości odniesienia dla niektórych substancji w powietrzu(Dz.U. nr 87/2010 poz.16).</w:t>
            </w:r>
          </w:p>
        </w:tc>
      </w:tr>
      <w:tr w:rsidR="008B502E" w:rsidRPr="006C291A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20/20 mg/m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1,00</w:t>
            </w:r>
          </w:p>
        </w:tc>
      </w:tr>
      <w:tr w:rsidR="008B502E" w:rsidRPr="006C291A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NOx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20/40 mg/m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0,50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brak wymagań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CO2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brak wymagań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PYŁ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20/40 mg/m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0,50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SADZA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20/8 mg/m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 = 2,50</w:t>
            </w:r>
          </w:p>
        </w:tc>
      </w:tr>
      <w:tr w:rsidR="008B502E" w:rsidRPr="006C291A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B-a-P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SO2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/e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t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20/0,001 mg/m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20000,00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12.2. Tabela emisji równoważnej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08"/>
        <w:gridCol w:w="1506"/>
        <w:gridCol w:w="1707"/>
        <w:gridCol w:w="1707"/>
        <w:gridCol w:w="1707"/>
        <w:gridCol w:w="1707"/>
      </w:tblGrid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Emitowane zanieczyszczenie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Współczynnik toksyczności K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Emisja - Budynek projektowany [kg/rok]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Emisja - Budynek z alternatywnymi źródłami [kg/rok]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Emisja równoważna - Budynek projektowany [kg/rok]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Emisja równoważna - Budynek z alternatywnymi źródłami [kg/rok]</w:t>
            </w:r>
          </w:p>
        </w:tc>
      </w:tr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11,114466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4,792675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5,557233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2,396338</w:t>
            </w:r>
          </w:p>
        </w:tc>
      </w:tr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PYŁ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0,130248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0,056164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0,065124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0,028082</w:t>
            </w:r>
          </w:p>
        </w:tc>
      </w:tr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SADZA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B-a-P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0,000000</w:t>
            </w:r>
          </w:p>
        </w:tc>
      </w:tr>
      <w:tr w:rsidR="008B502E" w:rsidRPr="004041DF" w:rsidTr="00D3364E">
        <w:trPr>
          <w:jc w:val="center"/>
        </w:trPr>
        <w:tc>
          <w:tcPr>
            <w:tcW w:w="33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Łączna emisja równoważna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5,622358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2,424420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12.3. Wykres emisji równoważnej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4" o:spid="_x0000_i1038" type="#_x0000_t75" style="width:135pt;height:135pt;visibility:visible">
                  <v:imagedata r:id="rId19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12.4. Wybór systemu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CF6523">
        <w:rPr>
          <w:rFonts w:ascii="Arial" w:hAnsi="Arial" w:cs="Arial"/>
          <w:b/>
          <w:bCs/>
          <w:color w:val="000000"/>
          <w:sz w:val="18"/>
          <w:szCs w:val="18"/>
        </w:rPr>
        <w:t>Na podstawie powyższej analizy środowiskowej wariantem optymalnym jest wariant alternatywny. Efekt środowiskowy wyrażony w emisji równoważnej jest o 56,9% ( 3,20 kg/rok)  korzystniejszym niż wariant projektowany.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13. Zestawienie użytych cen jednostkowych na poszczególne paliwa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13.1 Budynek projektowany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"/>
        <w:gridCol w:w="3013"/>
        <w:gridCol w:w="2008"/>
        <w:gridCol w:w="1004"/>
        <w:gridCol w:w="3013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13.2 Budynek z alternatywnymi źródłami energii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"/>
        <w:gridCol w:w="3013"/>
        <w:gridCol w:w="2008"/>
        <w:gridCol w:w="1004"/>
        <w:gridCol w:w="3013"/>
      </w:tblGrid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paliwa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wiatrowa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14. Obliczenia optymalizacyjno-porównawcze kosztów eksploatacyjnych i inwestycyjnych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2511"/>
        <w:gridCol w:w="1506"/>
        <w:gridCol w:w="1506"/>
        <w:gridCol w:w="1506"/>
        <w:gridCol w:w="2008"/>
      </w:tblGrid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projektowany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Dodatkowe informacje: ...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6173,62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22225,05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Opłaty stałe 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Abonament Ab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eksploatacyjne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zł/rok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22225,05</w:t>
            </w:r>
          </w:p>
        </w:tc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 12•O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+ 12•Ab +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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B•Cena jedn.=</w:t>
            </w: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robót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Uzasadnienie przyjętych kosztów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kotłownia gazowa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70000,00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75600,00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z alternatywnymi źródłami energii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Dodatkowe informacje: ...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1234,72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4445,01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wiatrowa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59088,51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Opłaty stałe 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Abonament Ab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eksploatacyjne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zł/rok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4445,01</w:t>
            </w:r>
          </w:p>
        </w:tc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 12•O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+ 12•Ab +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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B•Cena jedn.=</w:t>
            </w: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robót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Uzasadnienie przyjętych kosztów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Instalacja paneli fotowoltaicznych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43200,00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Pompa ciepła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70000,00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75600,00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5" o:spid="_x0000_i1039" type="#_x0000_t75" style="width:306pt;height:155.25pt;visibility:visible">
                  <v:imagedata r:id="rId20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kosztów inwestycyjnych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6" o:spid="_x0000_i1040" type="#_x0000_t75" style="width:306pt;height:155.25pt;visibility:visible">
                  <v:imagedata r:id="rId21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kosztów eksploatacyjnych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15. Obliczenia optymalizacyjno-porównawcze kosztów eksploatacyjnych i inwestycyjnych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5"/>
        <w:gridCol w:w="2511"/>
        <w:gridCol w:w="1506"/>
        <w:gridCol w:w="1506"/>
        <w:gridCol w:w="1506"/>
        <w:gridCol w:w="2008"/>
      </w:tblGrid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projektowany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Dodatkowe informacje: ...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2509,55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9034,39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27522,27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Opłaty stałe 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Abonament Ab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eksploatacyjne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zł/rok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9034,39</w:t>
            </w:r>
          </w:p>
        </w:tc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 12•O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+ 12•Ab +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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B•Cena jedn.=</w:t>
            </w: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robót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Uzasadnienie przyjętych kosztów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Instalacja paneli fotowoltanicznych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43200,00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Zbiorniki CWU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7000,00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7560,00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50760,00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Budynek z alternatywnymi źródłami energii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Dodatkowe informacje: ...</w:t>
            </w: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Zużycie paliwa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Gaz ziemny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2509,55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9034,39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Miejscowe wytwarzanie energii w budynku - Energia słoneczna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27522,27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kWh/rok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Opłaty stałe O</w:t>
            </w:r>
            <w:r w:rsidRPr="004041DF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Abonament Ab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eksploatacyjne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zł/rok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9034,39</w:t>
            </w:r>
          </w:p>
        </w:tc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 12•O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+ 12•Ab +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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B•Cena jedn.=</w:t>
            </w: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B502E" w:rsidRPr="004041DF" w:rsidTr="00D3364E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robót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robót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Uzasadnienie przyjętych kosztów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Instalacja paneli fotowoltaicznych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Instalacja CWU pozostaje na niezmienionym poziomie</w:t>
            </w:r>
          </w:p>
        </w:tc>
      </w:tr>
      <w:tr w:rsidR="008B502E" w:rsidRPr="004041DF" w:rsidTr="00D3364E">
        <w:trPr>
          <w:jc w:val="center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Zbiornik CWU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Instalacja CWU pozostaje na niezmienionym poziomie</w:t>
            </w:r>
          </w:p>
        </w:tc>
      </w:tr>
      <w:tr w:rsidR="008B502E" w:rsidRPr="004041DF" w:rsidTr="00D3364E">
        <w:trPr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Całkowite 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=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7" o:spid="_x0000_i1041" type="#_x0000_t75" style="width:306pt;height:155.25pt;visibility:visible">
                  <v:imagedata r:id="rId22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kosztów inwestycyjnych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044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8" o:spid="_x0000_i1042" type="#_x0000_t75" style="width:306pt;height:155.25pt;visibility:visible">
                  <v:imagedata r:id="rId23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porównawczy kosztów eksploatacyjnych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8B502E" w:rsidRPr="00CF6523" w:rsidSect="00CF6523">
          <w:pgSz w:w="11907" w:h="16840" w:code="9"/>
          <w:pgMar w:top="851" w:right="851" w:bottom="851" w:left="1134" w:header="0" w:footer="0" w:gutter="0"/>
          <w:cols w:space="708"/>
          <w:noEndnote/>
        </w:sect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16. Obliczenia optymalizacyjno-porównawcze dla wybranych systemów zapotrzebowania w energię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19" o:spid="_x0000_i1043" type="#_x0000_t75" style="width:306pt;height:155.25pt;visibility:visible">
                  <v:imagedata r:id="rId24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kosztów inwestycyjnych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40"/>
      </w:tblGrid>
      <w:tr w:rsidR="008B502E" w:rsidRPr="004041DF" w:rsidTr="00D3364E">
        <w:trPr>
          <w:jc w:val="center"/>
        </w:trPr>
        <w:tc>
          <w:tcPr>
            <w:tcW w:w="10440" w:type="dxa"/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20" o:spid="_x0000_i1044" type="#_x0000_t75" style="width:306pt;height:155.25pt;visibility:visible">
                  <v:imagedata r:id="rId25" o:title=""/>
                </v:shape>
              </w:pic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kosztów eksploatacyjnych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17. Wyniki analizy porównawczej i wybór systemu zaopatrzenia w energię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17.1 Analiza systemu ogrzewania i wentylacji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6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Projektowany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Alternatywny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zł/rok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22225,05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4445,01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Procentowe zmniejszenie kosztów eksploatacyjnych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H,I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118800,00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Procentowe zmniejszenie kosztów inwestycyjnych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-57,14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w przeliczeniu na powierzchnię zł/m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8,32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1,66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w przeliczeniu na powierzchnię zł/m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28,32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44,50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Roczne oszczędności kosztów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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 zł/rok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17780,04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Prosty czas zwrotu inwestycji w źródła alternatywne SPBT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2,43</w:t>
            </w:r>
          </w:p>
        </w:tc>
      </w:tr>
      <w:tr w:rsidR="008B502E" w:rsidRPr="004041DF" w:rsidTr="00D3364E">
        <w:trPr>
          <w:trHeight w:val="468"/>
          <w:jc w:val="center"/>
        </w:trPr>
        <w:tc>
          <w:tcPr>
            <w:tcW w:w="50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WYNIKI ANALIZY: Zastosowanie źródeł alternatywnych jest korzystne pod względem eksploatacyjnym i nie korzystne pod względem inwestycyjnym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17.2 Analiza systemu przygotowania ciepłej wody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6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Projektowany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Alternatywny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W,E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zł/rok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9034,39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9034,39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Procentowe zmniejszenie kosztów eksploatacyjnych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K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W,I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50760,00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Procentowe zmniejszenie kosztów inwestycyjnych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w przeliczeniu na powierzchnię zł/m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3,38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3,38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w przeliczeniu na powierzchnię zł/m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19,01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Roczne oszczędności kosztów </w:t>
            </w:r>
            <w:r w:rsidRPr="004041DF">
              <w:rPr>
                <w:rFonts w:ascii="Symbol" w:hAnsi="Symbol" w:cs="Symbol"/>
                <w:b/>
                <w:bCs/>
                <w:color w:val="000000"/>
                <w:sz w:val="18"/>
                <w:szCs w:val="18"/>
              </w:rPr>
              <w:t></w:t>
            </w: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 zł/rok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Prosty czas zwrotu inwestycji w źródła alternatywne SPBT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...</w:t>
            </w:r>
          </w:p>
        </w:tc>
      </w:tr>
      <w:tr w:rsidR="008B502E" w:rsidRPr="004041DF" w:rsidTr="00D3364E">
        <w:trPr>
          <w:trHeight w:val="468"/>
          <w:jc w:val="center"/>
        </w:trPr>
        <w:tc>
          <w:tcPr>
            <w:tcW w:w="500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WYNIKI ANALIZY: Zastosowanie źródeł alternatywnych jest  korzystne pod względem inwestycyjnym</w:t>
            </w:r>
          </w:p>
        </w:tc>
      </w:tr>
    </w:tbl>
    <w:p w:rsidR="008B502E" w:rsidRPr="00CF6523" w:rsidRDefault="008B502E" w:rsidP="004B3D79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17.5 Analiza zbiorcza opłacalności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026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Opłacalność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SPBT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ogrzewania i wentylacji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2,43</w:t>
            </w:r>
          </w:p>
        </w:tc>
      </w:tr>
      <w:tr w:rsidR="008B502E" w:rsidRPr="004041DF" w:rsidTr="00D3364E">
        <w:trPr>
          <w:jc w:val="center"/>
        </w:trPr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System przygotowania ciepłej wody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...</w: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18. Zestawienie kosztów inwestycyjno - eksploatacyjnych za okres 10,00 lat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42"/>
      </w:tblGrid>
      <w:tr w:rsidR="008B502E" w:rsidRPr="004041DF" w:rsidTr="00D3364E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:rsidR="008B502E" w:rsidRPr="004041DF" w:rsidRDefault="008B502E" w:rsidP="00D336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56A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Obraz 21" o:spid="_x0000_i1045" type="#_x0000_t75" style="width:408pt;height:240pt;visibility:visible">
                  <v:imagedata r:id="rId26" o:title=""/>
                </v:shape>
              </w:pict>
            </w:r>
          </w:p>
        </w:tc>
      </w:tr>
    </w:tbl>
    <w:p w:rsidR="008B502E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F6523">
        <w:rPr>
          <w:rFonts w:ascii="Arial" w:hAnsi="Arial" w:cs="Arial"/>
          <w:color w:val="000000"/>
          <w:sz w:val="18"/>
          <w:szCs w:val="18"/>
        </w:rPr>
        <w:t>Wykres zestawienia kosztów inwestycyjnych i eksploatacyjnych za okres 10,00 lat</w:t>
      </w:r>
    </w:p>
    <w:p w:rsidR="008B502E" w:rsidRPr="00CF6523" w:rsidRDefault="008B502E" w:rsidP="004B3D79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09"/>
        <w:gridCol w:w="2009"/>
        <w:gridCol w:w="2008"/>
        <w:gridCol w:w="2008"/>
        <w:gridCol w:w="2008"/>
      </w:tblGrid>
      <w:tr w:rsidR="008B502E" w:rsidRPr="004041DF" w:rsidTr="00D3364E">
        <w:trPr>
          <w:jc w:val="center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Przedział czasowy</w:t>
            </w:r>
          </w:p>
        </w:tc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Wariant projektowany</w:t>
            </w:r>
          </w:p>
        </w:tc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Wariant alternatywny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[zł]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[zł]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inwestycyjne [zł]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Koszty eksploatacyjne [zł]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62518,87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26958,80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93778,31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40438,20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125037,74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53917,60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156297,18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67396,99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187556,61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80876,39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218816,05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94355,79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250075,48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107835,19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281334,92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121314,59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312594,35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134793,99</w:t>
            </w:r>
          </w:p>
        </w:tc>
      </w:tr>
      <w:tr w:rsidR="008B502E" w:rsidRPr="004041DF" w:rsidTr="00D3364E">
        <w:trPr>
          <w:jc w:val="center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126360,00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343853,79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118800,00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2E" w:rsidRPr="004041DF" w:rsidRDefault="008B502E" w:rsidP="00D3364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1DF">
              <w:rPr>
                <w:rFonts w:ascii="Arial" w:hAnsi="Arial" w:cs="Arial"/>
                <w:color w:val="000000"/>
                <w:sz w:val="18"/>
                <w:szCs w:val="18"/>
              </w:rPr>
              <w:t>148273,39</w:t>
            </w:r>
          </w:p>
        </w:tc>
      </w:tr>
    </w:tbl>
    <w:p w:rsidR="008B502E" w:rsidRPr="00CF6523" w:rsidRDefault="008B502E" w:rsidP="004B3D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8B502E" w:rsidRPr="008C58ED" w:rsidRDefault="008B502E" w:rsidP="008C58ED">
      <w:pPr>
        <w:spacing w:after="0" w:line="240" w:lineRule="auto"/>
        <w:rPr>
          <w:sz w:val="18"/>
          <w:szCs w:val="18"/>
        </w:rPr>
      </w:pPr>
    </w:p>
    <w:sectPr w:rsidR="008B502E" w:rsidRPr="008C58ED" w:rsidSect="001F38CF">
      <w:pgSz w:w="11907" w:h="16840" w:code="9"/>
      <w:pgMar w:top="851" w:right="851" w:bottom="851" w:left="1134" w:header="0" w:footer="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02E" w:rsidRDefault="008B502E" w:rsidP="008E7703">
      <w:pPr>
        <w:spacing w:after="0" w:line="240" w:lineRule="auto"/>
      </w:pPr>
      <w:r>
        <w:separator/>
      </w:r>
    </w:p>
  </w:endnote>
  <w:endnote w:type="continuationSeparator" w:id="1">
    <w:p w:rsidR="008B502E" w:rsidRDefault="008B502E" w:rsidP="008E7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02E" w:rsidRDefault="008B502E" w:rsidP="008E7703">
      <w:pPr>
        <w:spacing w:after="0" w:line="240" w:lineRule="auto"/>
      </w:pPr>
      <w:r>
        <w:separator/>
      </w:r>
    </w:p>
  </w:footnote>
  <w:footnote w:type="continuationSeparator" w:id="1">
    <w:p w:rsidR="008B502E" w:rsidRDefault="008B502E" w:rsidP="008E77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E03"/>
    <w:rsid w:val="00000AFE"/>
    <w:rsid w:val="0005519E"/>
    <w:rsid w:val="00133A4E"/>
    <w:rsid w:val="00144E03"/>
    <w:rsid w:val="001F38CF"/>
    <w:rsid w:val="001F64D1"/>
    <w:rsid w:val="00262149"/>
    <w:rsid w:val="003633F0"/>
    <w:rsid w:val="00382E92"/>
    <w:rsid w:val="004041DF"/>
    <w:rsid w:val="00433333"/>
    <w:rsid w:val="00490529"/>
    <w:rsid w:val="004929DC"/>
    <w:rsid w:val="004B3D79"/>
    <w:rsid w:val="004C718F"/>
    <w:rsid w:val="00597EE2"/>
    <w:rsid w:val="006C291A"/>
    <w:rsid w:val="00841043"/>
    <w:rsid w:val="008B502E"/>
    <w:rsid w:val="008C58ED"/>
    <w:rsid w:val="008E7703"/>
    <w:rsid w:val="009F54DB"/>
    <w:rsid w:val="00B41959"/>
    <w:rsid w:val="00B556AB"/>
    <w:rsid w:val="00C158C7"/>
    <w:rsid w:val="00CF6523"/>
    <w:rsid w:val="00D3050C"/>
    <w:rsid w:val="00D3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4D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90529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1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5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F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8C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F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8C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4B3D7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B3D79"/>
    <w:rPr>
      <w:rFonts w:ascii="Tahoma" w:hAnsi="Tahoma" w:cs="Tahoma"/>
      <w:sz w:val="16"/>
      <w:szCs w:val="16"/>
      <w:lang w:val="pl-PL" w:eastAsia="pl-PL" w:bidi="ar-SA"/>
    </w:rPr>
  </w:style>
  <w:style w:type="paragraph" w:styleId="BodyTextIndent2">
    <w:name w:val="Body Text Indent 2"/>
    <w:basedOn w:val="Normal"/>
    <w:link w:val="BodyTextIndent2Char"/>
    <w:uiPriority w:val="99"/>
    <w:rsid w:val="0049052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24</Pages>
  <Words>5184</Words>
  <Characters>31109</Characters>
  <Application>Microsoft Office Outlook</Application>
  <DocSecurity>0</DocSecurity>
  <Lines>0</Lines>
  <Paragraphs>0</Paragraphs>
  <ScaleCrop>false</ScaleCrop>
  <Company>INTERsoft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PROJEKTOWANA   CHARAKTERYSTYKA   ENERGETYCZNA</dc:title>
  <dc:subject/>
  <dc:creator>INTERsoft ver. 1.0</dc:creator>
  <cp:keywords/>
  <dc:description/>
  <cp:lastModifiedBy>User</cp:lastModifiedBy>
  <cp:revision>5</cp:revision>
  <cp:lastPrinted>2021-01-28T09:08:00Z</cp:lastPrinted>
  <dcterms:created xsi:type="dcterms:W3CDTF">2021-01-11T08:20:00Z</dcterms:created>
  <dcterms:modified xsi:type="dcterms:W3CDTF">2021-01-28T09:08:00Z</dcterms:modified>
</cp:coreProperties>
</file>