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2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 nr 5 do SIWZ</w:t>
      </w:r>
    </w:p>
    <w:tbl>
      <w:tblPr/>
      <w:tblGrid>
        <w:gridCol w:w="3469"/>
        <w:gridCol w:w="5593"/>
      </w:tblGrid>
      <w:tr>
        <w:trPr>
          <w:trHeight w:val="1454" w:hRule="auto"/>
          <w:jc w:val="left"/>
        </w:trPr>
        <w:tc>
          <w:tcPr>
            <w:tcW w:w="3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Piecz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ęć Wykonawcy/Wykonawc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</w:tc>
        <w:tc>
          <w:tcPr>
            <w:tcW w:w="55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2"/>
                <w:shd w:fill="auto" w:val="clear"/>
              </w:rPr>
              <w:t xml:space="preserve">ŚWIADCZENIE O PRZYNALEŻNOŚCI LUB BRAKU PRZYNALEŻNOŚCI DO GRUPY KAPITAŁOWEJ</w:t>
            </w:r>
          </w:p>
        </w:tc>
      </w:tr>
    </w:tbl>
    <w:p>
      <w:pPr>
        <w:widowControl w:val="fals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496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Zamawiaj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ący: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Gmina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ul. Dworcowa 15</w:t>
      </w:r>
    </w:p>
    <w:p>
      <w:pPr>
        <w:suppressAutoHyphens w:val="true"/>
        <w:spacing w:before="0" w:after="120" w:line="240"/>
        <w:ind w:right="0" w:left="453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42-625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Ubiegaj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 się o udzielenie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 publicznego w przedmiocie </w:t>
      </w:r>
    </w:p>
    <w:p>
      <w:pPr>
        <w:suppressAutoHyphens w:val="true"/>
        <w:spacing w:before="0" w:after="120" w:line="25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Rozbudowa instalacji fotowoltaicznych na budynkach 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żyteczności publicznej w Gminie Ożarowice”</w:t>
      </w:r>
    </w:p>
    <w:p>
      <w:pPr>
        <w:suppressAutoHyphens w:val="true"/>
        <w:spacing w:before="360" w:after="120" w:line="25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Ja/my 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żej podpisani: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(imi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ę, nazwisko, stanowisko)</w:t>
      </w:r>
    </w:p>
    <w:p>
      <w:pPr>
        <w:suppressAutoHyphens w:val="true"/>
        <w:spacing w:before="36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łając w imieniu i na rzecz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uppressAutoHyphens w:val="true"/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(nazwa Wykonawcy/Wykonawców, adres, NIP, REGON)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świadczamy, że:</w:t>
      </w:r>
    </w:p>
    <w:p>
      <w:pPr>
        <w:numPr>
          <w:ilvl w:val="0"/>
          <w:numId w:val="18"/>
        </w:numPr>
        <w:suppressAutoHyphens w:val="true"/>
        <w:spacing w:before="0" w:after="12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Nie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żymy do grupy kapitałowej, o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órej mowa w art. 24 ust. 1 pkt 23 ustawy Prawo zamówie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publicznych*</w:t>
      </w:r>
    </w:p>
    <w:p>
      <w:pPr>
        <w:numPr>
          <w:ilvl w:val="0"/>
          <w:numId w:val="18"/>
        </w:numPr>
        <w:suppressAutoHyphens w:val="true"/>
        <w:spacing w:before="0" w:after="120" w:line="24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żymy do tej samej grupy kapitałowej, o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órej mowa w art. 24 ust. 1 pkt 23 ustawy Prawo zamówie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publicznych, w skład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órej wchodz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następujące podmioty*:</w:t>
      </w:r>
    </w:p>
    <w:tbl>
      <w:tblPr/>
      <w:tblGrid>
        <w:gridCol w:w="1051"/>
        <w:gridCol w:w="4983"/>
        <w:gridCol w:w="3028"/>
      </w:tblGrid>
      <w:tr>
        <w:trPr>
          <w:trHeight w:val="1" w:hRule="atLeast"/>
          <w:jc w:val="left"/>
        </w:trPr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4983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Nazwa</w:t>
            </w:r>
          </w:p>
        </w:tc>
        <w:tc>
          <w:tcPr>
            <w:tcW w:w="302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</w:t>
            </w:r>
          </w:p>
        </w:tc>
      </w:tr>
      <w:tr>
        <w:trPr>
          <w:trHeight w:val="1" w:hRule="atLeast"/>
          <w:jc w:val="left"/>
        </w:trPr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4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4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(…)</w:t>
            </w:r>
          </w:p>
        </w:tc>
        <w:tc>
          <w:tcPr>
            <w:tcW w:w="4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2"/>
          <w:shd w:fill="auto" w:val="clear"/>
        </w:rPr>
        <w:t xml:space="preserve">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niew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ściwe skreślić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ść),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uppressAutoHyphens w:val="true"/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uppressAutoHyphens w:val="true"/>
        <w:spacing w:before="0" w:after="12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(podpis)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