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48" w:rsidRPr="00580548" w:rsidRDefault="00580548" w:rsidP="00870D71">
      <w:pPr>
        <w:shd w:val="clear" w:color="auto" w:fill="FFFFFF"/>
        <w:spacing w:after="0" w:line="240" w:lineRule="auto"/>
        <w:ind w:right="448"/>
        <w:jc w:val="right"/>
        <w:rPr>
          <w:rFonts w:ascii="Arial" w:hAnsi="Arial" w:cs="Arial"/>
          <w:bCs/>
          <w:color w:val="000000"/>
          <w:sz w:val="20"/>
          <w:szCs w:val="20"/>
        </w:rPr>
      </w:pPr>
    </w:p>
    <w:p w:rsidR="00580548" w:rsidRPr="00580548" w:rsidRDefault="00580548" w:rsidP="00580548">
      <w:pPr>
        <w:shd w:val="clear" w:color="auto" w:fill="FFFFFF"/>
        <w:spacing w:after="0" w:line="240" w:lineRule="auto"/>
        <w:ind w:right="448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</w:t>
      </w:r>
      <w:r w:rsidR="00870D71" w:rsidRPr="00580548">
        <w:rPr>
          <w:rFonts w:ascii="Arial" w:hAnsi="Arial" w:cs="Arial"/>
          <w:bCs/>
          <w:color w:val="000000"/>
          <w:sz w:val="20"/>
          <w:szCs w:val="20"/>
        </w:rPr>
        <w:t xml:space="preserve">Załącznik </w:t>
      </w:r>
      <w:r w:rsidR="00505AA2" w:rsidRPr="00580548">
        <w:rPr>
          <w:rFonts w:ascii="Arial" w:hAnsi="Arial" w:cs="Arial"/>
          <w:bCs/>
          <w:color w:val="000000"/>
          <w:sz w:val="20"/>
          <w:szCs w:val="20"/>
        </w:rPr>
        <w:t xml:space="preserve">1 </w:t>
      </w:r>
    </w:p>
    <w:p w:rsidR="00870D71" w:rsidRPr="00580548" w:rsidRDefault="00580548" w:rsidP="00580548">
      <w:pPr>
        <w:shd w:val="clear" w:color="auto" w:fill="FFFFFF"/>
        <w:tabs>
          <w:tab w:val="left" w:pos="9072"/>
        </w:tabs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580548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70D71" w:rsidRPr="00580548">
        <w:rPr>
          <w:rFonts w:ascii="Arial" w:hAnsi="Arial" w:cs="Arial"/>
          <w:bCs/>
          <w:color w:val="000000"/>
          <w:sz w:val="20"/>
          <w:szCs w:val="20"/>
        </w:rPr>
        <w:t xml:space="preserve">do </w:t>
      </w:r>
      <w:r w:rsidRPr="00580548">
        <w:rPr>
          <w:rFonts w:ascii="Arial" w:hAnsi="Arial" w:cs="Arial"/>
          <w:bCs/>
          <w:color w:val="000000"/>
          <w:sz w:val="20"/>
          <w:szCs w:val="20"/>
        </w:rPr>
        <w:t>U</w:t>
      </w:r>
      <w:r w:rsidR="00870D71" w:rsidRPr="00580548">
        <w:rPr>
          <w:rFonts w:ascii="Arial" w:hAnsi="Arial" w:cs="Arial"/>
          <w:bCs/>
          <w:color w:val="000000"/>
          <w:sz w:val="20"/>
          <w:szCs w:val="20"/>
        </w:rPr>
        <w:t xml:space="preserve">chwały </w:t>
      </w:r>
      <w:r w:rsidRPr="00580548">
        <w:rPr>
          <w:rFonts w:ascii="Arial" w:hAnsi="Arial" w:cs="Arial"/>
          <w:bCs/>
          <w:color w:val="000000"/>
          <w:sz w:val="20"/>
          <w:szCs w:val="20"/>
        </w:rPr>
        <w:t xml:space="preserve">Nr XXXII/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Pr="00580548">
        <w:rPr>
          <w:rFonts w:ascii="Arial" w:hAnsi="Arial" w:cs="Arial"/>
          <w:bCs/>
          <w:color w:val="000000"/>
          <w:sz w:val="20"/>
          <w:szCs w:val="20"/>
        </w:rPr>
        <w:t xml:space="preserve"> /2014</w:t>
      </w:r>
    </w:p>
    <w:p w:rsidR="00580548" w:rsidRPr="00580548" w:rsidRDefault="00580548" w:rsidP="00580548">
      <w:pPr>
        <w:shd w:val="clear" w:color="auto" w:fill="FFFFFF"/>
        <w:spacing w:after="0" w:line="240" w:lineRule="auto"/>
        <w:ind w:right="448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580548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70D71" w:rsidRPr="00580548">
        <w:rPr>
          <w:rFonts w:ascii="Arial" w:hAnsi="Arial" w:cs="Arial"/>
          <w:bCs/>
          <w:color w:val="000000"/>
          <w:sz w:val="20"/>
          <w:szCs w:val="20"/>
        </w:rPr>
        <w:t xml:space="preserve">Rady Gminy </w:t>
      </w:r>
      <w:r w:rsidRPr="00580548">
        <w:rPr>
          <w:rFonts w:ascii="Arial" w:hAnsi="Arial" w:cs="Arial"/>
          <w:bCs/>
          <w:color w:val="000000"/>
          <w:sz w:val="20"/>
          <w:szCs w:val="20"/>
        </w:rPr>
        <w:t>Ożarowice</w:t>
      </w:r>
    </w:p>
    <w:p w:rsidR="00870D71" w:rsidRPr="00580548" w:rsidRDefault="00580548" w:rsidP="00870D71">
      <w:pPr>
        <w:shd w:val="clear" w:color="auto" w:fill="FFFFFF"/>
        <w:spacing w:after="0" w:line="240" w:lineRule="auto"/>
        <w:ind w:right="448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580548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80548">
        <w:rPr>
          <w:rFonts w:ascii="Arial" w:hAnsi="Arial" w:cs="Arial"/>
          <w:bCs/>
          <w:color w:val="000000"/>
          <w:sz w:val="20"/>
          <w:szCs w:val="20"/>
        </w:rPr>
        <w:t>z dnia 24 kwietnia 2014 roku</w:t>
      </w:r>
    </w:p>
    <w:p w:rsidR="00580548" w:rsidRDefault="00580548" w:rsidP="00870D71">
      <w:pPr>
        <w:shd w:val="clear" w:color="auto" w:fill="FFFFFF"/>
        <w:spacing w:after="0" w:line="240" w:lineRule="auto"/>
        <w:ind w:right="448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80548" w:rsidRDefault="00580548" w:rsidP="00580548">
      <w:pPr>
        <w:shd w:val="clear" w:color="auto" w:fill="FFFFFF"/>
        <w:spacing w:after="0" w:line="240" w:lineRule="auto"/>
        <w:ind w:right="448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80548" w:rsidRPr="00580548" w:rsidRDefault="00580548" w:rsidP="00580548">
      <w:pPr>
        <w:shd w:val="clear" w:color="auto" w:fill="FFFFFF"/>
        <w:spacing w:after="0" w:line="240" w:lineRule="auto"/>
        <w:ind w:right="448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3E3E" w:rsidRPr="00580548" w:rsidRDefault="008F3E3E" w:rsidP="00580548">
      <w:pPr>
        <w:shd w:val="clear" w:color="auto" w:fill="FFFFFF"/>
        <w:spacing w:after="0" w:line="240" w:lineRule="auto"/>
        <w:ind w:right="448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80548">
        <w:rPr>
          <w:rFonts w:ascii="Arial" w:hAnsi="Arial" w:cs="Arial"/>
          <w:b/>
          <w:bCs/>
          <w:color w:val="000000"/>
          <w:sz w:val="20"/>
          <w:szCs w:val="20"/>
        </w:rPr>
        <w:t>Wspólne Stanowisko</w:t>
      </w:r>
    </w:p>
    <w:p w:rsidR="008F3E3E" w:rsidRPr="00580548" w:rsidRDefault="008F3E3E" w:rsidP="00580548">
      <w:pPr>
        <w:shd w:val="clear" w:color="auto" w:fill="FFFFFF"/>
        <w:spacing w:after="0" w:line="240" w:lineRule="auto"/>
        <w:ind w:right="448"/>
        <w:jc w:val="center"/>
        <w:rPr>
          <w:rFonts w:ascii="Arial" w:hAnsi="Arial" w:cs="Arial"/>
          <w:b/>
          <w:bCs/>
          <w:sz w:val="20"/>
          <w:szCs w:val="20"/>
        </w:rPr>
      </w:pPr>
      <w:r w:rsidRPr="00580548">
        <w:rPr>
          <w:rFonts w:ascii="Arial" w:hAnsi="Arial" w:cs="Arial"/>
          <w:b/>
          <w:bCs/>
          <w:sz w:val="20"/>
          <w:szCs w:val="20"/>
        </w:rPr>
        <w:t>regionalnych organizacji samorządowych</w:t>
      </w:r>
      <w:r w:rsidR="00580548">
        <w:rPr>
          <w:rFonts w:ascii="Arial" w:hAnsi="Arial" w:cs="Arial"/>
          <w:b/>
          <w:bCs/>
          <w:sz w:val="20"/>
          <w:szCs w:val="20"/>
        </w:rPr>
        <w:t xml:space="preserve"> -</w:t>
      </w:r>
    </w:p>
    <w:p w:rsidR="008F3E3E" w:rsidRPr="00580548" w:rsidRDefault="00580548" w:rsidP="00580548">
      <w:pPr>
        <w:shd w:val="clear" w:color="auto" w:fill="FFFFFF"/>
        <w:spacing w:after="0" w:line="240" w:lineRule="auto"/>
        <w:ind w:right="44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 w:rsidR="008F3E3E" w:rsidRPr="00580548">
        <w:rPr>
          <w:rFonts w:ascii="Arial" w:hAnsi="Arial" w:cs="Arial"/>
          <w:b/>
          <w:bCs/>
          <w:sz w:val="20"/>
          <w:szCs w:val="20"/>
        </w:rPr>
        <w:t>sygnatariuszy Ogólnopolskiego Porozumienia Organizacji Samorządowych</w:t>
      </w:r>
    </w:p>
    <w:p w:rsidR="008F3E3E" w:rsidRPr="00580548" w:rsidRDefault="008F3E3E" w:rsidP="00580548">
      <w:pPr>
        <w:shd w:val="clear" w:color="auto" w:fill="FFFFFF"/>
        <w:spacing w:after="0" w:line="240" w:lineRule="auto"/>
        <w:ind w:right="448"/>
        <w:jc w:val="center"/>
        <w:rPr>
          <w:rFonts w:ascii="Arial" w:hAnsi="Arial" w:cs="Arial"/>
          <w:b/>
          <w:bCs/>
          <w:sz w:val="20"/>
          <w:szCs w:val="20"/>
        </w:rPr>
      </w:pPr>
      <w:r w:rsidRPr="00580548">
        <w:rPr>
          <w:rFonts w:ascii="Arial" w:hAnsi="Arial" w:cs="Arial"/>
          <w:b/>
          <w:bCs/>
          <w:sz w:val="20"/>
          <w:szCs w:val="20"/>
        </w:rPr>
        <w:t>przyjęte na spotkaniu w Poznaniu w dniu 17 marca 2014 r.</w:t>
      </w:r>
    </w:p>
    <w:p w:rsidR="008F3E3E" w:rsidRPr="00580548" w:rsidRDefault="008F3E3E" w:rsidP="00580548">
      <w:pPr>
        <w:shd w:val="clear" w:color="auto" w:fill="FFFFFF"/>
        <w:spacing w:after="0" w:line="240" w:lineRule="auto"/>
        <w:ind w:right="448"/>
        <w:jc w:val="center"/>
        <w:rPr>
          <w:rFonts w:ascii="Arial" w:hAnsi="Arial" w:cs="Arial"/>
          <w:b/>
          <w:sz w:val="20"/>
          <w:szCs w:val="20"/>
        </w:rPr>
      </w:pPr>
      <w:r w:rsidRPr="00580548">
        <w:rPr>
          <w:rFonts w:ascii="Arial" w:hAnsi="Arial" w:cs="Arial"/>
          <w:b/>
          <w:sz w:val="20"/>
          <w:szCs w:val="20"/>
        </w:rPr>
        <w:t>w sprawie:</w:t>
      </w:r>
    </w:p>
    <w:p w:rsidR="00580548" w:rsidRDefault="00580548" w:rsidP="00580548">
      <w:pPr>
        <w:shd w:val="clear" w:color="auto" w:fill="FFFFFF"/>
        <w:spacing w:after="0" w:line="240" w:lineRule="auto"/>
        <w:ind w:right="44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8F3E3E" w:rsidRPr="00580548">
        <w:rPr>
          <w:rFonts w:ascii="Arial" w:hAnsi="Arial" w:cs="Arial"/>
          <w:b/>
          <w:sz w:val="20"/>
          <w:szCs w:val="20"/>
        </w:rPr>
        <w:t>prezydenckiego</w:t>
      </w:r>
      <w:r w:rsidR="008F3E3E" w:rsidRPr="00580548">
        <w:rPr>
          <w:rFonts w:ascii="Arial" w:hAnsi="Arial" w:cs="Arial"/>
          <w:sz w:val="20"/>
          <w:szCs w:val="20"/>
        </w:rPr>
        <w:t xml:space="preserve"> </w:t>
      </w:r>
      <w:r w:rsidR="008F3E3E" w:rsidRPr="00580548">
        <w:rPr>
          <w:rFonts w:ascii="Arial" w:hAnsi="Arial" w:cs="Arial"/>
          <w:b/>
          <w:sz w:val="20"/>
          <w:szCs w:val="20"/>
        </w:rPr>
        <w:t xml:space="preserve">projektu </w:t>
      </w:r>
      <w:r w:rsidR="008F3E3E" w:rsidRPr="00580548">
        <w:rPr>
          <w:rFonts w:ascii="Arial" w:hAnsi="Arial" w:cs="Arial"/>
          <w:b/>
          <w:bCs/>
          <w:sz w:val="20"/>
          <w:szCs w:val="20"/>
        </w:rPr>
        <w:t xml:space="preserve">ustawy o współdziałaniu w samorządzie terytorialnym na rzecz rozwoju lokalnego i regionalnego oraz zmianie niektórych ustaw </w:t>
      </w:r>
    </w:p>
    <w:p w:rsidR="008F3E3E" w:rsidRPr="00580548" w:rsidRDefault="008F3E3E" w:rsidP="00580548">
      <w:pPr>
        <w:shd w:val="clear" w:color="auto" w:fill="FFFFFF"/>
        <w:spacing w:after="0" w:line="240" w:lineRule="auto"/>
        <w:ind w:right="448"/>
        <w:jc w:val="center"/>
        <w:rPr>
          <w:rFonts w:ascii="Arial" w:hAnsi="Arial" w:cs="Arial"/>
          <w:b/>
          <w:sz w:val="20"/>
          <w:szCs w:val="20"/>
        </w:rPr>
      </w:pPr>
      <w:r w:rsidRPr="00580548">
        <w:rPr>
          <w:rFonts w:ascii="Arial" w:hAnsi="Arial" w:cs="Arial"/>
          <w:b/>
          <w:bCs/>
          <w:sz w:val="20"/>
          <w:szCs w:val="20"/>
        </w:rPr>
        <w:t>(projekt z 30 sierpnia 2013 r. – druk sejmowy nr 1699)</w:t>
      </w:r>
    </w:p>
    <w:p w:rsidR="008F3E3E" w:rsidRPr="00580548" w:rsidRDefault="008F3E3E" w:rsidP="00580548">
      <w:pPr>
        <w:shd w:val="clear" w:color="auto" w:fill="FFFFFF"/>
        <w:spacing w:after="0" w:line="240" w:lineRule="auto"/>
        <w:ind w:right="448"/>
        <w:jc w:val="center"/>
        <w:rPr>
          <w:rFonts w:ascii="Arial" w:hAnsi="Arial" w:cs="Arial"/>
          <w:b/>
          <w:bCs/>
          <w:sz w:val="20"/>
          <w:szCs w:val="20"/>
        </w:rPr>
      </w:pPr>
    </w:p>
    <w:p w:rsidR="008F3E3E" w:rsidRPr="00580548" w:rsidRDefault="008F3E3E" w:rsidP="005805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3E3E" w:rsidRPr="00580548" w:rsidRDefault="008F3E3E" w:rsidP="00580548">
      <w:pPr>
        <w:tabs>
          <w:tab w:val="left" w:pos="85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80548">
        <w:rPr>
          <w:rFonts w:ascii="Arial" w:hAnsi="Arial" w:cs="Arial"/>
          <w:sz w:val="20"/>
          <w:szCs w:val="20"/>
        </w:rPr>
        <w:tab/>
        <w:t xml:space="preserve">Prezydencki projekt ustawy o współdziałaniu w samorządzie terytorialnym na rzecz rozwoju lokalnego i regionalnego oraz niektórych innych ustaw zgłoszony do laski marszałkowskiej w dn. </w:t>
      </w:r>
      <w:r w:rsidR="0055199F">
        <w:rPr>
          <w:rFonts w:ascii="Arial" w:hAnsi="Arial" w:cs="Arial"/>
          <w:sz w:val="20"/>
          <w:szCs w:val="20"/>
        </w:rPr>
        <w:t xml:space="preserve">       </w:t>
      </w:r>
      <w:r w:rsidRPr="00580548">
        <w:rPr>
          <w:rFonts w:ascii="Arial" w:hAnsi="Arial" w:cs="Arial"/>
          <w:sz w:val="20"/>
          <w:szCs w:val="20"/>
        </w:rPr>
        <w:t>30 sierpnia 2013 r. (druk sejmowy nr 1699) wywołuje w jednostkach samorządu terytorialnego zrzeszonych w regionalnych organizacjach samorządu terytorialnego, będących sygnatariuszami Ogólnopolskiego Porozumienia Organizacji Samorządowych szereg zasadniczych zastrzeżeń, które w pierwszej kolejności dotyczą następujących zagadnień:</w:t>
      </w:r>
    </w:p>
    <w:p w:rsidR="008F3E3E" w:rsidRPr="00580548" w:rsidRDefault="008F3E3E" w:rsidP="00580548">
      <w:pPr>
        <w:pStyle w:val="Akapitzlist"/>
        <w:numPr>
          <w:ilvl w:val="0"/>
          <w:numId w:val="1"/>
        </w:numPr>
        <w:tabs>
          <w:tab w:val="left" w:pos="1630"/>
        </w:tabs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80548">
        <w:rPr>
          <w:rFonts w:ascii="Arial" w:hAnsi="Arial" w:cs="Arial"/>
          <w:sz w:val="20"/>
          <w:szCs w:val="20"/>
        </w:rPr>
        <w:t>referendum tematyczne (brak progu frekwencyjnego, brak określenia zakresu przedmiotowego referendum tematycznego, co budzi wątpliwości z punktu widzenia orzecznictwa i doktryny prawa oraz co może prowadzić do dekompozycji systemu sprawowania władzy w samorządach);</w:t>
      </w:r>
    </w:p>
    <w:p w:rsidR="008F3E3E" w:rsidRPr="00580548" w:rsidRDefault="008F3E3E" w:rsidP="008F3E3E">
      <w:pPr>
        <w:pStyle w:val="Akapitzlist"/>
        <w:numPr>
          <w:ilvl w:val="0"/>
          <w:numId w:val="1"/>
        </w:numPr>
        <w:tabs>
          <w:tab w:val="left" w:pos="1630"/>
        </w:tabs>
        <w:spacing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80548">
        <w:rPr>
          <w:rFonts w:ascii="Arial" w:hAnsi="Arial" w:cs="Arial"/>
          <w:sz w:val="20"/>
          <w:szCs w:val="20"/>
        </w:rPr>
        <w:t>zespół 9 form konsultacyjnych, powodujących paraliż funkcjonowania samorządu lokalnego;</w:t>
      </w:r>
    </w:p>
    <w:p w:rsidR="008F3E3E" w:rsidRPr="00580548" w:rsidRDefault="008F3E3E" w:rsidP="00580548">
      <w:pPr>
        <w:pStyle w:val="Akapitzlist"/>
        <w:numPr>
          <w:ilvl w:val="0"/>
          <w:numId w:val="1"/>
        </w:numPr>
        <w:tabs>
          <w:tab w:val="left" w:pos="1630"/>
        </w:tabs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80548">
        <w:rPr>
          <w:rFonts w:ascii="Arial" w:hAnsi="Arial" w:cs="Arial"/>
          <w:sz w:val="20"/>
          <w:szCs w:val="20"/>
        </w:rPr>
        <w:t>mało skuteczny sposób zabezpieczenia przywrócenia zasady funkcjonowania jednostek samorządu terytorialnego w oparciu o tzw. klauzule generalne;</w:t>
      </w:r>
    </w:p>
    <w:p w:rsidR="008F3E3E" w:rsidRPr="00580548" w:rsidRDefault="008F3E3E" w:rsidP="00580548">
      <w:pPr>
        <w:pStyle w:val="Akapitzlist"/>
        <w:numPr>
          <w:ilvl w:val="0"/>
          <w:numId w:val="1"/>
        </w:numPr>
        <w:tabs>
          <w:tab w:val="left" w:pos="1630"/>
        </w:tabs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80548">
        <w:rPr>
          <w:rFonts w:ascii="Arial" w:hAnsi="Arial" w:cs="Arial"/>
          <w:sz w:val="20"/>
          <w:szCs w:val="20"/>
        </w:rPr>
        <w:t>nowy model nadzoru organu wykonawczego i zarządzającego  (absolutorium udzielane przez RIO);</w:t>
      </w:r>
    </w:p>
    <w:p w:rsidR="008F3E3E" w:rsidRPr="00580548" w:rsidRDefault="008F3E3E" w:rsidP="00580548">
      <w:pPr>
        <w:pStyle w:val="Akapitzlist"/>
        <w:numPr>
          <w:ilvl w:val="0"/>
          <w:numId w:val="1"/>
        </w:numPr>
        <w:tabs>
          <w:tab w:val="left" w:pos="1630"/>
        </w:tabs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80548">
        <w:rPr>
          <w:rFonts w:ascii="Arial" w:hAnsi="Arial" w:cs="Arial"/>
          <w:sz w:val="20"/>
          <w:szCs w:val="20"/>
        </w:rPr>
        <w:t xml:space="preserve">zawiła procedura prac nad budżetem </w:t>
      </w:r>
      <w:proofErr w:type="spellStart"/>
      <w:r w:rsidRPr="00580548">
        <w:rPr>
          <w:rFonts w:ascii="Arial" w:hAnsi="Arial" w:cs="Arial"/>
          <w:sz w:val="20"/>
          <w:szCs w:val="20"/>
        </w:rPr>
        <w:t>jst</w:t>
      </w:r>
      <w:proofErr w:type="spellEnd"/>
      <w:r w:rsidRPr="00580548">
        <w:rPr>
          <w:rFonts w:ascii="Arial" w:hAnsi="Arial" w:cs="Arial"/>
          <w:sz w:val="20"/>
          <w:szCs w:val="20"/>
        </w:rPr>
        <w:t xml:space="preserve"> niemożliwa do zrealizowania w większych miastach (w kontekście regulacji zawartych w ustawie o finansach publicznych);</w:t>
      </w:r>
    </w:p>
    <w:p w:rsidR="008F3E3E" w:rsidRPr="00580548" w:rsidRDefault="008F3E3E" w:rsidP="00580548">
      <w:pPr>
        <w:pStyle w:val="Akapitzlist"/>
        <w:numPr>
          <w:ilvl w:val="0"/>
          <w:numId w:val="1"/>
        </w:numPr>
        <w:tabs>
          <w:tab w:val="left" w:pos="1630"/>
        </w:tabs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80548">
        <w:rPr>
          <w:rFonts w:ascii="Arial" w:hAnsi="Arial" w:cs="Arial"/>
          <w:sz w:val="20"/>
          <w:szCs w:val="20"/>
        </w:rPr>
        <w:t>zbyteczny konwent delegatów wojewódzkich (w tym źle skonstruowane przepisy dot. organizatora konwentu wojewódzkiego).</w:t>
      </w:r>
    </w:p>
    <w:p w:rsidR="008F3E3E" w:rsidRPr="00580548" w:rsidRDefault="008F3E3E" w:rsidP="00580548">
      <w:pPr>
        <w:tabs>
          <w:tab w:val="left" w:pos="85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80548">
        <w:rPr>
          <w:rFonts w:ascii="Arial" w:hAnsi="Arial" w:cs="Arial"/>
          <w:sz w:val="20"/>
          <w:szCs w:val="20"/>
        </w:rPr>
        <w:tab/>
        <w:t xml:space="preserve">Ze względu na rozwiązania w projekcie ustawy budzące silne kontrowersje, wskazane byłoby przeprowadzenie pogłębionej symulacji skutków nowych rozwiązań oraz pilotażowego wdrożenia na niewielką, lokalną skalę w wybranych gminach. Bez takich wdrożeń tworzenie nowych struktur i bytów prawnych jest nieuzasadnione i wysoce ryzykowne. Ponadto należy pamiętać, iż Konstytucja RP kładzie nacisk na ustrój przedstawicielski, w którym zadania </w:t>
      </w:r>
      <w:proofErr w:type="spellStart"/>
      <w:r w:rsidRPr="00580548">
        <w:rPr>
          <w:rFonts w:ascii="Arial" w:hAnsi="Arial" w:cs="Arial"/>
          <w:sz w:val="20"/>
          <w:szCs w:val="20"/>
        </w:rPr>
        <w:t>jst</w:t>
      </w:r>
      <w:proofErr w:type="spellEnd"/>
      <w:r w:rsidRPr="00580548">
        <w:rPr>
          <w:rFonts w:ascii="Arial" w:hAnsi="Arial" w:cs="Arial"/>
          <w:sz w:val="20"/>
          <w:szCs w:val="20"/>
        </w:rPr>
        <w:t xml:space="preserve"> wykonywane są za pośrednictwem ich organów stanowiących i wykonawczych. Konstytucja, przyznając członkom </w:t>
      </w:r>
      <w:bookmarkStart w:id="0" w:name="_GoBack"/>
      <w:bookmarkEnd w:id="0"/>
      <w:r w:rsidRPr="00580548">
        <w:rPr>
          <w:rFonts w:ascii="Arial" w:hAnsi="Arial" w:cs="Arial"/>
          <w:sz w:val="20"/>
          <w:szCs w:val="20"/>
        </w:rPr>
        <w:t>wspólnoty samorządowej prawo decydowania w referendum, nie zastępuje nim aktów prawa miejscowego stanowionych przez organy wybieralne. Popierając ideę referendów lokalnych, nasze obawy budzi jednak fakt, iż w referendum lokalnym niewielki odsetek mieszkańców będzie mógł podejmować merytoryczne decyzje wiążące dla całej wspólnoty.</w:t>
      </w:r>
    </w:p>
    <w:p w:rsidR="008F3E3E" w:rsidRPr="00580548" w:rsidRDefault="00A36EDA" w:rsidP="00580548">
      <w:pPr>
        <w:tabs>
          <w:tab w:val="left" w:pos="85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80548">
        <w:rPr>
          <w:rFonts w:ascii="Arial" w:hAnsi="Arial" w:cs="Arial"/>
          <w:sz w:val="20"/>
          <w:szCs w:val="20"/>
        </w:rPr>
        <w:tab/>
      </w:r>
      <w:r w:rsidR="008F3E3E" w:rsidRPr="00580548">
        <w:rPr>
          <w:rFonts w:ascii="Arial" w:hAnsi="Arial" w:cs="Arial"/>
          <w:sz w:val="20"/>
          <w:szCs w:val="20"/>
        </w:rPr>
        <w:t>Jesteśmy gotowi do współpracy i wypracowania optymalnego kompromisu w ukształtowaniu ostatecznego brzmienia projektu ustawy.</w:t>
      </w:r>
    </w:p>
    <w:p w:rsidR="00FA7D87" w:rsidRPr="00580548" w:rsidRDefault="00FA7D87" w:rsidP="00580548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FA7D87" w:rsidRPr="00580548" w:rsidSect="005805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7619"/>
    <w:multiLevelType w:val="hybridMultilevel"/>
    <w:tmpl w:val="A1B66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16"/>
    <w:rsid w:val="00505AA2"/>
    <w:rsid w:val="0055199F"/>
    <w:rsid w:val="00580548"/>
    <w:rsid w:val="00870D71"/>
    <w:rsid w:val="008B0D16"/>
    <w:rsid w:val="008F3E3E"/>
    <w:rsid w:val="00A36EDA"/>
    <w:rsid w:val="00FA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E3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E3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h.garstka</cp:lastModifiedBy>
  <cp:revision>4</cp:revision>
  <cp:lastPrinted>2014-04-08T09:42:00Z</cp:lastPrinted>
  <dcterms:created xsi:type="dcterms:W3CDTF">2014-04-08T09:43:00Z</dcterms:created>
  <dcterms:modified xsi:type="dcterms:W3CDTF">2014-04-10T10:33:00Z</dcterms:modified>
</cp:coreProperties>
</file>